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ECC8" w14:textId="271E5245" w:rsidR="00DC1E54" w:rsidRPr="00B227D6" w:rsidRDefault="00DC1E54"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color w:val="E36C0A" w:themeColor="accent6" w:themeShade="BF"/>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B227D6">
        <w:rPr>
          <w:rFonts w:ascii="Arial Narrow" w:hAnsi="Arial Narrow" w:cs="Arial"/>
          <w:b/>
          <w:color w:val="E36C0A" w:themeColor="accent6" w:themeShade="BF"/>
          <w:sz w:val="32"/>
          <w:szCs w:val="32"/>
        </w:rPr>
        <w:t>(updated for FY 20</w:t>
      </w:r>
      <w:r w:rsidR="00DB55DB" w:rsidRPr="00B227D6">
        <w:rPr>
          <w:rFonts w:ascii="Arial Narrow" w:hAnsi="Arial Narrow" w:cs="Arial"/>
          <w:b/>
          <w:color w:val="E36C0A" w:themeColor="accent6" w:themeShade="BF"/>
          <w:sz w:val="32"/>
          <w:szCs w:val="32"/>
        </w:rPr>
        <w:t>2</w:t>
      </w:r>
      <w:r w:rsidR="00511B8D">
        <w:rPr>
          <w:rFonts w:ascii="Arial Narrow" w:hAnsi="Arial Narrow" w:cs="Arial"/>
          <w:b/>
          <w:color w:val="E36C0A" w:themeColor="accent6" w:themeShade="BF"/>
          <w:sz w:val="32"/>
          <w:szCs w:val="32"/>
        </w:rPr>
        <w:t>5</w:t>
      </w:r>
      <w:r w:rsidR="00641E83" w:rsidRPr="00B227D6">
        <w:rPr>
          <w:rFonts w:ascii="Arial Narrow" w:hAnsi="Arial Narrow" w:cs="Arial"/>
          <w:b/>
          <w:color w:val="E36C0A" w:themeColor="accent6" w:themeShade="BF"/>
          <w:sz w:val="32"/>
          <w:szCs w:val="32"/>
        </w:rPr>
        <w:t xml:space="preserve"> </w:t>
      </w:r>
      <w:r w:rsidR="00417F0E" w:rsidRPr="00B227D6">
        <w:rPr>
          <w:rFonts w:ascii="Arial Narrow" w:hAnsi="Arial Narrow" w:cs="Arial"/>
          <w:b/>
          <w:color w:val="E36C0A" w:themeColor="accent6" w:themeShade="BF"/>
          <w:sz w:val="32"/>
          <w:szCs w:val="32"/>
        </w:rPr>
        <w:t>employer reporting)</w:t>
      </w:r>
    </w:p>
    <w:p w14:paraId="7B0FBC93" w14:textId="77777777" w:rsidR="00147CB0" w:rsidRPr="00DC1E54" w:rsidRDefault="00A3439A"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14:paraId="25C2406D" w14:textId="77777777" w:rsidR="00147CB0" w:rsidRPr="00DC1E54" w:rsidRDefault="00147CB0"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14:paraId="145F9C70"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14:paraId="33012B9C"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4EF2DEFB"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56611ED2"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14:paraId="66E83DBF"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7695B1F5"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67D90195" w14:textId="77777777"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14:paraId="0B1E9B75" w14:textId="77777777"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10"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03E8151" w14:textId="77777777" w:rsidR="003617A7" w:rsidRDefault="003617A7" w:rsidP="003617A7">
      <w:pPr>
        <w:pStyle w:val="NoSpacing"/>
      </w:pPr>
    </w:p>
    <w:p w14:paraId="68F3C189" w14:textId="0E8F7471"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650D39" w:rsidRPr="00650D39">
        <w:rPr>
          <w:rFonts w:ascii="Arial Narrow" w:eastAsia="Times New Roman" w:hAnsi="Arial Narrow" w:cs="Arial"/>
        </w:rPr>
        <w:t xml:space="preserve">For members retiring after July 1, 2024, retiree benefit amounts are based on the average three consecutive years of compensation.  </w:t>
      </w:r>
      <w:r w:rsidR="009F2435">
        <w:rPr>
          <w:rFonts w:ascii="Arial Narrow" w:eastAsia="Times New Roman" w:hAnsi="Arial Narrow" w:cs="Arial"/>
        </w:rPr>
        <w:t xml:space="preserve">Members eligible to retire </w:t>
      </w:r>
      <w:proofErr w:type="gramStart"/>
      <w:r w:rsidR="009F2435">
        <w:rPr>
          <w:rFonts w:ascii="Arial Narrow" w:eastAsia="Times New Roman" w:hAnsi="Arial Narrow" w:cs="Arial"/>
        </w:rPr>
        <w:t>at</w:t>
      </w:r>
      <w:proofErr w:type="gramEnd"/>
      <w:r w:rsidR="009F2435">
        <w:rPr>
          <w:rFonts w:ascii="Arial Narrow" w:eastAsia="Times New Roman" w:hAnsi="Arial Narrow" w:cs="Arial"/>
        </w:rPr>
        <w:t xml:space="preserve"> September 30, </w:t>
      </w:r>
      <w:proofErr w:type="gramStart"/>
      <w:r w:rsidR="009F2435">
        <w:rPr>
          <w:rFonts w:ascii="Arial Narrow" w:eastAsia="Times New Roman" w:hAnsi="Arial Narrow" w:cs="Arial"/>
        </w:rPr>
        <w:t>2009</w:t>
      </w:r>
      <w:proofErr w:type="gramEnd"/>
      <w:r w:rsidR="009F2435">
        <w:rPr>
          <w:rFonts w:ascii="Arial Narrow" w:eastAsia="Times New Roman" w:hAnsi="Arial Narrow" w:cs="Arial"/>
        </w:rPr>
        <w:t xml:space="preserve">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14:paraId="6A549F0D" w14:textId="77777777" w:rsidR="003F7C79" w:rsidRDefault="003F7C79" w:rsidP="0037245D">
      <w:pPr>
        <w:pStyle w:val="NoSpacing"/>
        <w:jc w:val="both"/>
        <w:rPr>
          <w:rFonts w:ascii="Arial Narrow" w:hAnsi="Arial Narrow"/>
        </w:rPr>
      </w:pPr>
      <w:r w:rsidRPr="0037245D">
        <w:rPr>
          <w:rFonts w:ascii="Arial Narrow" w:hAnsi="Arial Narrow"/>
        </w:rPr>
        <w:t>The plan provides for survivor’s benefit</w:t>
      </w:r>
      <w:r w:rsidR="003617A7" w:rsidRPr="0037245D">
        <w:rPr>
          <w:rFonts w:ascii="Arial Narrow" w:hAnsi="Arial Narrow"/>
        </w:rPr>
        <w:t>s</w:t>
      </w:r>
      <w:r w:rsidRPr="0037245D">
        <w:rPr>
          <w:rFonts w:ascii="Arial Narrow" w:hAnsi="Arial Narrow"/>
        </w:rPr>
        <w:t xml:space="preserve"> for </w:t>
      </w:r>
      <w:proofErr w:type="gramStart"/>
      <w:r w:rsidRPr="0037245D">
        <w:rPr>
          <w:rFonts w:ascii="Arial Narrow" w:hAnsi="Arial Narrow"/>
        </w:rPr>
        <w:t>service connected</w:t>
      </w:r>
      <w:proofErr w:type="gramEnd"/>
      <w:r w:rsidRPr="0037245D">
        <w:rPr>
          <w:rFonts w:ascii="Arial Narrow" w:hAnsi="Arial Narrow"/>
        </w:rPr>
        <w:t xml:space="preserve"> death and certain lump sum death benefits.  Joint and survivor benefit provision options are available to members.</w:t>
      </w:r>
    </w:p>
    <w:p w14:paraId="622759C9" w14:textId="77777777" w:rsidR="00E63CD4" w:rsidRPr="0037245D" w:rsidRDefault="00E63CD4" w:rsidP="0037245D">
      <w:pPr>
        <w:pStyle w:val="NoSpacing"/>
        <w:jc w:val="both"/>
        <w:rPr>
          <w:rFonts w:ascii="Arial Narrow" w:hAnsi="Arial Narrow"/>
        </w:rPr>
      </w:pPr>
    </w:p>
    <w:p w14:paraId="2EFBD7E7" w14:textId="77777777" w:rsidR="008F190E" w:rsidRPr="00EE44A5" w:rsidRDefault="008F190E" w:rsidP="008F190E">
      <w:pPr>
        <w:jc w:val="both"/>
        <w:rPr>
          <w:rFonts w:ascii="Arial Narrow" w:hAnsi="Arial Narrow" w:cs="Arial"/>
        </w:rPr>
      </w:pPr>
      <w:r w:rsidRPr="00EE44A5">
        <w:rPr>
          <w:rFonts w:ascii="Arial Narrow" w:hAnsi="Arial Narrow" w:cs="Arial"/>
        </w:rPr>
        <w:lastRenderedPageBreak/>
        <w:t xml:space="preserve">Cost of living adjustments are provided to retirees based on statutory provisions (Section 36-10-35 of the Rhode Island General Laws).  For members and/or beneficiaries of members who retired on or before June 30, 2012, cost of living adjustments </w:t>
      </w:r>
      <w:proofErr w:type="gramStart"/>
      <w:r w:rsidRPr="00EE44A5">
        <w:rPr>
          <w:rFonts w:ascii="Arial Narrow" w:hAnsi="Arial Narrow" w:cs="Arial"/>
        </w:rPr>
        <w:t>are</w:t>
      </w:r>
      <w:proofErr w:type="gramEnd"/>
      <w:r w:rsidRPr="00EE44A5">
        <w:rPr>
          <w:rFonts w:ascii="Arial Narrow" w:hAnsi="Arial Narrow" w:cs="Arial"/>
        </w:rPr>
        <w:t xml:space="preserve"> computed annually.  For members retiring on or after July 1, 2012, twenty-five percent (or 1/</w:t>
      </w:r>
      <w:proofErr w:type="gramStart"/>
      <w:r w:rsidRPr="00EE44A5">
        <w:rPr>
          <w:rFonts w:ascii="Arial Narrow" w:hAnsi="Arial Narrow" w:cs="Arial"/>
        </w:rPr>
        <w:t>4th</w:t>
      </w:r>
      <w:proofErr w:type="gramEnd"/>
      <w:r w:rsidRPr="00EE44A5">
        <w:rPr>
          <w:rFonts w:ascii="Arial Narrow" w:hAnsi="Arial Narrow" w:cs="Arial"/>
        </w:rPr>
        <w:t xml:space="preserve">) of the </w:t>
      </w:r>
      <w:proofErr w:type="gramStart"/>
      <w:r w:rsidRPr="00EE44A5">
        <w:rPr>
          <w:rFonts w:ascii="Arial Narrow" w:hAnsi="Arial Narrow" w:cs="Arial"/>
        </w:rPr>
        <w:t>cost of living</w:t>
      </w:r>
      <w:proofErr w:type="gramEnd"/>
      <w:r w:rsidRPr="00EE44A5">
        <w:rPr>
          <w:rFonts w:ascii="Arial Narrow" w:hAnsi="Arial Narrow" w:cs="Arial"/>
        </w:rPr>
        <w:t xml:space="preserve"> adjustment is computed annually until the plan reaches a 75% funded status.  The full benefit adjustment is reinstated for all members upon the plan reaching the 75% funded status. </w:t>
      </w:r>
    </w:p>
    <w:p w14:paraId="65CCB6D5"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14:paraId="798EE5EA" w14:textId="77777777" w:rsidR="0037245D" w:rsidRDefault="0037245D" w:rsidP="00B34F33">
      <w:pPr>
        <w:tabs>
          <w:tab w:val="left" w:pos="720"/>
        </w:tabs>
        <w:spacing w:after="0" w:line="240" w:lineRule="auto"/>
        <w:jc w:val="both"/>
        <w:rPr>
          <w:rFonts w:ascii="Arial Narrow" w:hAnsi="Arial Narrow" w:cs="Arial"/>
          <w:i/>
        </w:rPr>
      </w:pPr>
    </w:p>
    <w:p w14:paraId="7A17285B" w14:textId="2B3E9953"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proofErr w:type="gramStart"/>
      <w:r w:rsidR="00A26EC2" w:rsidRPr="00F21195">
        <w:rPr>
          <w:rFonts w:ascii="Arial Narrow" w:hAnsi="Arial Narrow" w:cs="Arial"/>
        </w:rPr>
        <w:t>Section</w:t>
      </w:r>
      <w:proofErr w:type="gramEnd"/>
      <w:r w:rsidR="00A26EC2" w:rsidRPr="00F21195">
        <w:rPr>
          <w:rFonts w:ascii="Arial Narrow" w:hAnsi="Arial Narrow" w:cs="Arial"/>
        </w:rPr>
        <w:t xml:space="preserve">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w:t>
      </w:r>
      <w:r w:rsidR="001F4BF4">
        <w:rPr>
          <w:rFonts w:ascii="Arial Narrow" w:hAnsi="Arial Narrow" w:cs="Arial"/>
        </w:rPr>
        <w:t>2</w:t>
      </w:r>
      <w:r w:rsidR="005E1EE4">
        <w:rPr>
          <w:rFonts w:ascii="Arial Narrow" w:hAnsi="Arial Narrow" w:cs="Arial"/>
        </w:rPr>
        <w:t>5</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xml:space="preserve">, except for teachers with twenty or more years of service as of June 30, </w:t>
      </w:r>
      <w:proofErr w:type="gramStart"/>
      <w:r w:rsidR="005B1FA3">
        <w:rPr>
          <w:rFonts w:ascii="Arial Narrow" w:hAnsi="Arial Narrow" w:cs="Arial"/>
        </w:rPr>
        <w:t>2012</w:t>
      </w:r>
      <w:proofErr w:type="gramEnd"/>
      <w:r w:rsidR="005B1FA3">
        <w:rPr>
          <w:rFonts w:ascii="Arial Narrow" w:hAnsi="Arial Narrow" w:cs="Arial"/>
        </w:rPr>
        <w:t xml:space="preserve">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w:t>
      </w:r>
      <w:r w:rsidR="00DB55DB">
        <w:rPr>
          <w:rFonts w:ascii="Arial Narrow" w:hAnsi="Arial Narrow" w:cs="Arial"/>
        </w:rPr>
        <w:t>2</w:t>
      </w:r>
      <w:r w:rsidR="002F5DC9">
        <w:rPr>
          <w:rFonts w:ascii="Arial Narrow" w:hAnsi="Arial Narrow" w:cs="Arial"/>
        </w:rPr>
        <w:t>4</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(Name of</w:t>
      </w:r>
      <w:r w:rsidR="006A7C95">
        <w:rPr>
          <w:rFonts w:ascii="Arial Narrow" w:eastAsia="Times New Roman" w:hAnsi="Arial Narrow" w:cs="Arial"/>
          <w:b/>
        </w:rPr>
        <w:t xml:space="preserve"> </w:t>
      </w:r>
      <w:r w:rsidR="002E4F70">
        <w:rPr>
          <w:rFonts w:ascii="Arial Narrow" w:eastAsia="Times New Roman" w:hAnsi="Arial Narrow" w:cs="Arial"/>
          <w:b/>
        </w:rPr>
        <w:t>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w:t>
      </w:r>
      <w:proofErr w:type="gramStart"/>
      <w:r w:rsidR="004A4716" w:rsidRPr="00F21195">
        <w:rPr>
          <w:rFonts w:ascii="Arial Narrow" w:hAnsi="Arial Narrow" w:cs="Arial"/>
          <w:highlight w:val="yellow"/>
        </w:rPr>
        <w:t>X,XXX</w:t>
      </w:r>
      <w:proofErr w:type="gramEnd"/>
      <w:r w:rsidR="004A4716" w:rsidRPr="00F21195">
        <w:rPr>
          <w:rFonts w:ascii="Arial Narrow" w:hAnsi="Arial Narrow" w:cs="Arial"/>
          <w:highlight w:val="yellow"/>
        </w:rPr>
        <w:t>,XXX, $</w:t>
      </w:r>
      <w:proofErr w:type="gramStart"/>
      <w:r w:rsidR="00F40378" w:rsidRPr="00F21195">
        <w:rPr>
          <w:rFonts w:ascii="Arial Narrow" w:hAnsi="Arial Narrow" w:cs="Arial"/>
          <w:highlight w:val="yellow"/>
        </w:rPr>
        <w:t>X,XXX</w:t>
      </w:r>
      <w:proofErr w:type="gramEnd"/>
      <w:r w:rsidR="00F40378" w:rsidRPr="00F21195">
        <w:rPr>
          <w:rFonts w:ascii="Arial Narrow" w:hAnsi="Arial Narrow" w:cs="Arial"/>
          <w:highlight w:val="yellow"/>
        </w:rPr>
        <w:t>,XXX</w:t>
      </w:r>
      <w:r w:rsidR="004A4716" w:rsidRPr="00F21195">
        <w:rPr>
          <w:rFonts w:ascii="Arial Narrow" w:hAnsi="Arial Narrow" w:cs="Arial"/>
          <w:highlight w:val="yellow"/>
        </w:rPr>
        <w:t xml:space="preserve"> and $</w:t>
      </w:r>
      <w:proofErr w:type="gramStart"/>
      <w:r w:rsidR="00F40378" w:rsidRPr="00F21195">
        <w:rPr>
          <w:rFonts w:ascii="Arial Narrow" w:hAnsi="Arial Narrow" w:cs="Arial"/>
          <w:highlight w:val="yellow"/>
        </w:rPr>
        <w:t>X,XXX</w:t>
      </w:r>
      <w:proofErr w:type="gramEnd"/>
      <w:r w:rsidR="00F40378" w:rsidRPr="00F21195">
        <w:rPr>
          <w:rFonts w:ascii="Arial Narrow" w:hAnsi="Arial Narrow" w:cs="Arial"/>
          <w:highlight w:val="yellow"/>
        </w:rPr>
        <w:t>,</w:t>
      </w:r>
      <w:proofErr w:type="gramStart"/>
      <w:r w:rsidR="00F40378" w:rsidRPr="00F21195">
        <w:rPr>
          <w:rFonts w:ascii="Arial Narrow" w:hAnsi="Arial Narrow" w:cs="Arial"/>
          <w:highlight w:val="yellow"/>
        </w:rPr>
        <w:t>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w:t>
      </w:r>
      <w:proofErr w:type="gramEnd"/>
      <w:r w:rsidR="004A4716" w:rsidRPr="00F21195">
        <w:rPr>
          <w:rFonts w:ascii="Arial Narrow" w:hAnsi="Arial Narrow" w:cs="Arial"/>
        </w:rPr>
        <w:t xml:space="preserve"> the fiscal years ended June 30, 20</w:t>
      </w:r>
      <w:r w:rsidR="00DB55DB">
        <w:rPr>
          <w:rFonts w:ascii="Arial Narrow" w:hAnsi="Arial Narrow" w:cs="Arial"/>
        </w:rPr>
        <w:t>2</w:t>
      </w:r>
      <w:r w:rsidR="005E1EE4">
        <w:rPr>
          <w:rFonts w:ascii="Arial Narrow" w:hAnsi="Arial Narrow" w:cs="Arial"/>
        </w:rPr>
        <w:t>5</w:t>
      </w:r>
      <w:r w:rsidR="004A4716" w:rsidRPr="00F21195">
        <w:rPr>
          <w:rFonts w:ascii="Arial Narrow" w:hAnsi="Arial Narrow" w:cs="Arial"/>
        </w:rPr>
        <w:t>, 20</w:t>
      </w:r>
      <w:r w:rsidR="000E794B">
        <w:rPr>
          <w:rFonts w:ascii="Arial Narrow" w:hAnsi="Arial Narrow" w:cs="Arial"/>
        </w:rPr>
        <w:t>2</w:t>
      </w:r>
      <w:r w:rsidR="005E1EE4">
        <w:rPr>
          <w:rFonts w:ascii="Arial Narrow" w:hAnsi="Arial Narrow" w:cs="Arial"/>
        </w:rPr>
        <w:t>4</w:t>
      </w:r>
      <w:r w:rsidR="004A4716" w:rsidRPr="00F21195">
        <w:rPr>
          <w:rFonts w:ascii="Arial Narrow" w:hAnsi="Arial Narrow" w:cs="Arial"/>
        </w:rPr>
        <w:t xml:space="preserve"> and 20</w:t>
      </w:r>
      <w:r w:rsidR="00B227D6">
        <w:rPr>
          <w:rFonts w:ascii="Arial Narrow" w:hAnsi="Arial Narrow" w:cs="Arial"/>
        </w:rPr>
        <w:t>2</w:t>
      </w:r>
      <w:r w:rsidR="005E1EE4">
        <w:rPr>
          <w:rFonts w:ascii="Arial Narrow" w:hAnsi="Arial Narrow" w:cs="Arial"/>
        </w:rPr>
        <w:t>3</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w:t>
      </w:r>
      <w:r w:rsidR="000E794B">
        <w:rPr>
          <w:rFonts w:ascii="Arial Narrow" w:hAnsi="Arial Narrow" w:cs="Arial"/>
          <w:b/>
          <w:highlight w:val="yellow"/>
        </w:rPr>
        <w:t>2</w:t>
      </w:r>
      <w:r w:rsidR="005E1EE4">
        <w:rPr>
          <w:rFonts w:ascii="Arial Narrow" w:hAnsi="Arial Narrow" w:cs="Arial"/>
          <w:b/>
          <w:highlight w:val="yellow"/>
        </w:rPr>
        <w:t>4</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DB55DB">
        <w:rPr>
          <w:rFonts w:ascii="Arial Narrow" w:eastAsia="Times New Roman" w:hAnsi="Arial Narrow" w:cs="Arial"/>
          <w:b/>
          <w:highlight w:val="yellow"/>
        </w:rPr>
        <w:t>2</w:t>
      </w:r>
      <w:r w:rsidR="005C1653">
        <w:rPr>
          <w:rFonts w:ascii="Arial Narrow" w:eastAsia="Times New Roman" w:hAnsi="Arial Narrow" w:cs="Arial"/>
          <w:b/>
          <w:highlight w:val="yellow"/>
        </w:rPr>
        <w:t>5</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r w:rsidR="002D06D2">
        <w:rPr>
          <w:rFonts w:ascii="Arial Narrow" w:eastAsia="Times New Roman" w:hAnsi="Arial Narrow" w:cs="Arial"/>
          <w:b/>
        </w:rPr>
        <w:t xml:space="preserve">  The State’s share of contribution for fiscal 20</w:t>
      </w:r>
      <w:r w:rsidR="00DB55DB">
        <w:rPr>
          <w:rFonts w:ascii="Arial Narrow" w:eastAsia="Times New Roman" w:hAnsi="Arial Narrow" w:cs="Arial"/>
          <w:b/>
        </w:rPr>
        <w:t>2</w:t>
      </w:r>
      <w:r w:rsidR="005C1653">
        <w:rPr>
          <w:rFonts w:ascii="Arial Narrow" w:eastAsia="Times New Roman" w:hAnsi="Arial Narrow" w:cs="Arial"/>
          <w:b/>
        </w:rPr>
        <w:t>5</w:t>
      </w:r>
      <w:r w:rsidR="002D06D2">
        <w:rPr>
          <w:rFonts w:ascii="Arial Narrow" w:eastAsia="Times New Roman" w:hAnsi="Arial Narrow" w:cs="Arial"/>
          <w:b/>
        </w:rPr>
        <w:t xml:space="preserve"> was $</w:t>
      </w:r>
      <w:proofErr w:type="gramStart"/>
      <w:r w:rsidR="002D06D2">
        <w:rPr>
          <w:rFonts w:ascii="Arial Narrow" w:eastAsia="Times New Roman" w:hAnsi="Arial Narrow" w:cs="Arial"/>
          <w:b/>
        </w:rPr>
        <w:t>X</w:t>
      </w:r>
      <w:r w:rsidR="002D06D2" w:rsidRPr="002D06D2">
        <w:rPr>
          <w:rFonts w:ascii="Arial Narrow" w:eastAsia="Times New Roman" w:hAnsi="Arial Narrow" w:cs="Arial"/>
          <w:b/>
          <w:highlight w:val="yellow"/>
        </w:rPr>
        <w:t>XX,XXX</w:t>
      </w:r>
      <w:proofErr w:type="gramEnd"/>
      <w:r w:rsidR="002D06D2">
        <w:rPr>
          <w:rFonts w:ascii="Arial Narrow" w:eastAsia="Times New Roman" w:hAnsi="Arial Narrow" w:cs="Arial"/>
          <w:b/>
        </w:rPr>
        <w:t xml:space="preserve"> and is reported as on-behalf payments and included in both revenue and expenditures on the financial statements.</w:t>
      </w:r>
    </w:p>
    <w:p w14:paraId="6574300E" w14:textId="77777777" w:rsidR="008F24DE" w:rsidRDefault="008F24DE" w:rsidP="00292379">
      <w:pPr>
        <w:tabs>
          <w:tab w:val="left" w:pos="720"/>
        </w:tabs>
        <w:spacing w:after="0" w:line="240" w:lineRule="auto"/>
        <w:jc w:val="both"/>
        <w:rPr>
          <w:rFonts w:ascii="Arial Narrow" w:hAnsi="Arial Narrow" w:cs="Arial"/>
        </w:rPr>
      </w:pPr>
    </w:p>
    <w:p w14:paraId="356472D0"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14:paraId="6995545A"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20D1E2C7" w14:textId="2A07F1FF" w:rsidR="00DE7AF7" w:rsidRDefault="00416A7C" w:rsidP="00EF5D50">
      <w:pPr>
        <w:tabs>
          <w:tab w:val="left" w:pos="720"/>
        </w:tabs>
        <w:spacing w:after="0" w:line="240" w:lineRule="auto"/>
        <w:jc w:val="both"/>
        <w:rPr>
          <w:rFonts w:ascii="Arial Narrow" w:eastAsia="Times New Roman" w:hAnsi="Arial Narrow" w:cs="Arial"/>
        </w:rPr>
      </w:pPr>
      <w:proofErr w:type="gramStart"/>
      <w:r w:rsidRPr="00F21195">
        <w:rPr>
          <w:rFonts w:ascii="Arial Narrow" w:eastAsia="Times New Roman" w:hAnsi="Arial Narrow" w:cs="Arial"/>
        </w:rPr>
        <w:t>At</w:t>
      </w:r>
      <w:proofErr w:type="gramEnd"/>
      <w:r w:rsidRPr="00F21195">
        <w:rPr>
          <w:rFonts w:ascii="Arial Narrow" w:eastAsia="Times New Roman" w:hAnsi="Arial Narrow" w:cs="Arial"/>
        </w:rPr>
        <w:t xml:space="preserve"> June 30, </w:t>
      </w:r>
      <w:r w:rsidR="00A26EC2" w:rsidRPr="00F21195">
        <w:rPr>
          <w:rFonts w:ascii="Arial Narrow" w:eastAsia="Times New Roman" w:hAnsi="Arial Narrow" w:cs="Arial"/>
        </w:rPr>
        <w:t>20</w:t>
      </w:r>
      <w:r w:rsidR="00DB55DB">
        <w:rPr>
          <w:rFonts w:ascii="Arial Narrow" w:eastAsia="Times New Roman" w:hAnsi="Arial Narrow" w:cs="Arial"/>
        </w:rPr>
        <w:t>2</w:t>
      </w:r>
      <w:r w:rsidR="005C1653">
        <w:rPr>
          <w:rFonts w:ascii="Arial Narrow" w:eastAsia="Times New Roman" w:hAnsi="Arial Narrow" w:cs="Arial"/>
        </w:rPr>
        <w:t>5</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proofErr w:type="gramStart"/>
      <w:r w:rsidR="004C7393" w:rsidRPr="00F21195">
        <w:rPr>
          <w:rFonts w:ascii="Arial Narrow" w:eastAsia="Times New Roman" w:hAnsi="Arial Narrow" w:cs="Arial"/>
          <w:highlight w:val="yellow"/>
        </w:rPr>
        <w:t>X,XXX</w:t>
      </w:r>
      <w:proofErr w:type="gramEnd"/>
      <w:r w:rsidR="004C7393" w:rsidRPr="00F21195">
        <w:rPr>
          <w:rFonts w:ascii="Arial Narrow" w:eastAsia="Times New Roman" w:hAnsi="Arial Narrow" w:cs="Arial"/>
          <w:highlight w:val="yellow"/>
        </w:rPr>
        <w:t>,XXX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14:paraId="2EF5BD38" w14:textId="77777777" w:rsidR="00DE7AF7" w:rsidRDefault="00DE7AF7" w:rsidP="00EF5D50">
      <w:pPr>
        <w:tabs>
          <w:tab w:val="left" w:pos="720"/>
        </w:tabs>
        <w:spacing w:after="0" w:line="240" w:lineRule="auto"/>
        <w:jc w:val="both"/>
        <w:rPr>
          <w:rFonts w:ascii="Arial Narrow" w:eastAsia="Times New Roman" w:hAnsi="Arial Narrow" w:cs="Arial"/>
        </w:rPr>
      </w:pPr>
    </w:p>
    <w:p w14:paraId="2468C76A" w14:textId="77777777"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8240" behindDoc="0" locked="0" layoutInCell="1" allowOverlap="1" wp14:anchorId="420D852C" wp14:editId="1BBAD110">
                <wp:simplePos x="0" y="0"/>
                <wp:positionH relativeFrom="column">
                  <wp:posOffset>47625</wp:posOffset>
                </wp:positionH>
                <wp:positionV relativeFrom="paragraph">
                  <wp:posOffset>106045</wp:posOffset>
                </wp:positionV>
                <wp:extent cx="1114425" cy="7143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14:paraId="490B5753" w14:textId="77777777"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D852C" id="_x0000_t202" coordsize="21600,21600" o:spt="202" path="m,l,21600r21600,l21600,xe">
                <v:stroke joinstyle="miter"/>
                <v:path gradientshapeok="t" o:connecttype="rect"/>
              </v:shapetype>
              <v:shape id="Text Box 307" o:spid="_x0000_s1026" type="#_x0000_t202" style="position:absolute;left:0;text-align:left;margin-left:3.75pt;margin-top:8.35pt;width:87.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" fillcolor="yellow">
                <v:textbox>
                  <w:txbxContent>
                    <w:p w14:paraId="490B5753" w14:textId="77777777"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14:paraId="62B6FE94" w14:textId="77777777"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14:paraId="21516223" w14:textId="77777777" w:rsidR="00DE7AF7" w:rsidRDefault="00DE7AF7" w:rsidP="00EF5D50">
      <w:pPr>
        <w:tabs>
          <w:tab w:val="left" w:pos="720"/>
        </w:tabs>
        <w:spacing w:after="0" w:line="240" w:lineRule="auto"/>
        <w:jc w:val="both"/>
        <w:rPr>
          <w:rFonts w:ascii="Arial Narrow" w:eastAsia="Times New Roman" w:hAnsi="Arial Narrow" w:cs="Arial"/>
        </w:rPr>
      </w:pPr>
    </w:p>
    <w:p w14:paraId="4A2EA18B" w14:textId="77777777"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14:paraId="79F8409D" w14:textId="77777777"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w:t>
      </w:r>
      <w:proofErr w:type="gramStart"/>
      <w:r>
        <w:rPr>
          <w:rFonts w:ascii="Arial Narrow" w:eastAsia="Times New Roman" w:hAnsi="Arial Narrow" w:cs="Arial"/>
        </w:rPr>
        <w:t xml:space="preserve">Unit)   </w:t>
      </w:r>
      <w:proofErr w:type="gramEnd"/>
      <w:r>
        <w:rPr>
          <w:rFonts w:ascii="Arial Narrow" w:eastAsia="Times New Roman" w:hAnsi="Arial Narrow" w:cs="Arial"/>
        </w:rPr>
        <w:t xml:space="preserve">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14:paraId="43D3AF30" w14:textId="77777777" w:rsidR="00DF0854" w:rsidRDefault="00DF0854" w:rsidP="00DE7AF7">
      <w:pPr>
        <w:tabs>
          <w:tab w:val="left" w:pos="720"/>
        </w:tabs>
        <w:spacing w:after="0" w:line="240" w:lineRule="auto"/>
        <w:jc w:val="both"/>
        <w:rPr>
          <w:rFonts w:ascii="Arial Narrow" w:eastAsia="Times New Roman" w:hAnsi="Arial Narrow" w:cs="Arial"/>
        </w:rPr>
      </w:pPr>
    </w:p>
    <w:p w14:paraId="2AF48A7F" w14:textId="5C51C115"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r w:rsidR="007D5794">
        <w:rPr>
          <w:rFonts w:ascii="Arial Narrow" w:eastAsia="Times New Roman" w:hAnsi="Arial Narrow" w:cs="Arial"/>
        </w:rPr>
        <w:tab/>
      </w:r>
      <w:r w:rsidR="007D5794">
        <w:rPr>
          <w:rFonts w:ascii="Arial Narrow" w:eastAsia="Times New Roman" w:hAnsi="Arial Narrow" w:cs="Arial"/>
        </w:rPr>
        <w:tab/>
      </w:r>
      <w:r w:rsidR="007D5794">
        <w:rPr>
          <w:rFonts w:ascii="Arial Narrow" w:eastAsia="Times New Roman" w:hAnsi="Arial Narrow" w:cs="Arial"/>
        </w:rPr>
        <w:tab/>
      </w:r>
      <w:r w:rsidR="007D5794">
        <w:rPr>
          <w:rFonts w:ascii="Arial Narrow" w:eastAsia="Times New Roman" w:hAnsi="Arial Narrow" w:cs="Arial"/>
        </w:rPr>
        <w:tab/>
        <w:t xml:space="preserve">     $XXXX</w:t>
      </w:r>
    </w:p>
    <w:p w14:paraId="0271FD9C" w14:textId="77777777" w:rsidR="00DE7AF7" w:rsidRDefault="00DE7AF7" w:rsidP="00EF5D50">
      <w:pPr>
        <w:tabs>
          <w:tab w:val="left" w:pos="720"/>
        </w:tabs>
        <w:spacing w:after="0" w:line="240" w:lineRule="auto"/>
        <w:jc w:val="both"/>
        <w:rPr>
          <w:rFonts w:ascii="Arial Narrow" w:eastAsia="Times New Roman" w:hAnsi="Arial Narrow" w:cs="Arial"/>
        </w:rPr>
      </w:pPr>
    </w:p>
    <w:p w14:paraId="6A1B0A7C" w14:textId="0738FA1C"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w:t>
      </w:r>
      <w:r w:rsidR="000E794B">
        <w:rPr>
          <w:rFonts w:ascii="Arial Narrow" w:eastAsia="Times New Roman" w:hAnsi="Arial Narrow" w:cs="Arial"/>
        </w:rPr>
        <w:t>2</w:t>
      </w:r>
      <w:r w:rsidR="005C1653">
        <w:rPr>
          <w:rFonts w:ascii="Arial Narrow" w:eastAsia="Times New Roman" w:hAnsi="Arial Narrow" w:cs="Arial"/>
        </w:rPr>
        <w:t>4</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w:t>
      </w:r>
      <w:proofErr w:type="gramStart"/>
      <w:r w:rsidR="003617A7">
        <w:rPr>
          <w:rFonts w:ascii="Arial Narrow" w:eastAsia="Times New Roman" w:hAnsi="Arial Narrow" w:cs="Arial"/>
        </w:rPr>
        <w:t>20</w:t>
      </w:r>
      <w:r w:rsidR="00B227D6">
        <w:rPr>
          <w:rFonts w:ascii="Arial Narrow" w:eastAsia="Times New Roman" w:hAnsi="Arial Narrow" w:cs="Arial"/>
        </w:rPr>
        <w:t>2</w:t>
      </w:r>
      <w:r w:rsidR="005C1653">
        <w:rPr>
          <w:rFonts w:ascii="Arial Narrow" w:eastAsia="Times New Roman" w:hAnsi="Arial Narrow" w:cs="Arial"/>
        </w:rPr>
        <w:t>3</w:t>
      </w:r>
      <w:proofErr w:type="gramEnd"/>
      <w:r w:rsidR="003617A7">
        <w:rPr>
          <w:rFonts w:ascii="Arial Narrow" w:eastAsia="Times New Roman" w:hAnsi="Arial Narrow" w:cs="Arial"/>
        </w:rPr>
        <w:t xml:space="preserve"> rolled forward to June 30, 20</w:t>
      </w:r>
      <w:r w:rsidR="000E794B">
        <w:rPr>
          <w:rFonts w:ascii="Arial Narrow" w:eastAsia="Times New Roman" w:hAnsi="Arial Narrow" w:cs="Arial"/>
        </w:rPr>
        <w:t>2</w:t>
      </w:r>
      <w:r w:rsidR="005C1653">
        <w:rPr>
          <w:rFonts w:ascii="Arial Narrow" w:eastAsia="Times New Roman" w:hAnsi="Arial Narrow" w:cs="Arial"/>
        </w:rPr>
        <w:t>4</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w:t>
      </w:r>
      <w:r w:rsidR="002D06D2">
        <w:rPr>
          <w:rFonts w:ascii="Arial Narrow" w:eastAsia="Times New Roman" w:hAnsi="Arial Narrow" w:cs="Arial"/>
        </w:rPr>
        <w:t>S</w:t>
      </w:r>
      <w:r w:rsidR="0019347B">
        <w:rPr>
          <w:rFonts w:ascii="Arial Narrow" w:eastAsia="Times New Roman" w:hAnsi="Arial Narrow" w:cs="Arial"/>
        </w:rPr>
        <w:t>tate, actuarially determined</w:t>
      </w:r>
      <w:r w:rsidRPr="00F21195">
        <w:rPr>
          <w:rFonts w:ascii="Arial Narrow" w:eastAsia="Times New Roman" w:hAnsi="Arial Narrow" w:cs="Arial"/>
        </w:rPr>
        <w:t xml:space="preserve">. </w:t>
      </w:r>
      <w:proofErr w:type="gramStart"/>
      <w:r w:rsidRPr="00F21195">
        <w:rPr>
          <w:rFonts w:ascii="Arial Narrow" w:eastAsia="Times New Roman" w:hAnsi="Arial Narrow" w:cs="Arial"/>
        </w:rPr>
        <w:t>At</w:t>
      </w:r>
      <w:proofErr w:type="gramEnd"/>
      <w:r w:rsidRPr="00F21195">
        <w:rPr>
          <w:rFonts w:ascii="Arial Narrow" w:eastAsia="Times New Roman" w:hAnsi="Arial Narrow" w:cs="Arial"/>
        </w:rPr>
        <w:t xml:space="preserve"> June 30, </w:t>
      </w:r>
      <w:proofErr w:type="gramStart"/>
      <w:r w:rsidRPr="00F21195">
        <w:rPr>
          <w:rFonts w:ascii="Arial Narrow" w:eastAsia="Times New Roman" w:hAnsi="Arial Narrow" w:cs="Arial"/>
        </w:rPr>
        <w:t>20</w:t>
      </w:r>
      <w:r w:rsidR="000E794B">
        <w:rPr>
          <w:rFonts w:ascii="Arial Narrow" w:eastAsia="Times New Roman" w:hAnsi="Arial Narrow" w:cs="Arial"/>
        </w:rPr>
        <w:t>2</w:t>
      </w:r>
      <w:r w:rsidR="005C1653">
        <w:rPr>
          <w:rFonts w:ascii="Arial Narrow" w:eastAsia="Times New Roman" w:hAnsi="Arial Narrow" w:cs="Arial"/>
        </w:rPr>
        <w:t>4</w:t>
      </w:r>
      <w:proofErr w:type="gramEnd"/>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14:paraId="2A6E1576"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3B4E19BB" w14:textId="1E98A162"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For the year ended June 30, </w:t>
      </w:r>
      <w:proofErr w:type="gramStart"/>
      <w:r w:rsidRPr="00F21195">
        <w:rPr>
          <w:rFonts w:ascii="Arial Narrow" w:eastAsia="Times New Roman" w:hAnsi="Arial Narrow" w:cs="Arial"/>
        </w:rPr>
        <w:t>20</w:t>
      </w:r>
      <w:r w:rsidR="00DB55DB">
        <w:rPr>
          <w:rFonts w:ascii="Arial Narrow" w:eastAsia="Times New Roman" w:hAnsi="Arial Narrow" w:cs="Arial"/>
        </w:rPr>
        <w:t>2</w:t>
      </w:r>
      <w:r w:rsidR="005C1653">
        <w:rPr>
          <w:rFonts w:ascii="Arial Narrow" w:eastAsia="Times New Roman" w:hAnsi="Arial Narrow" w:cs="Arial"/>
        </w:rPr>
        <w:t>5</w:t>
      </w:r>
      <w:proofErr w:type="gramEnd"/>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w:t>
      </w:r>
      <w:proofErr w:type="gramEnd"/>
      <w:r w:rsidR="004F5711" w:rsidRPr="00F21195">
        <w:rPr>
          <w:rFonts w:ascii="Arial Narrow" w:eastAsia="Times New Roman" w:hAnsi="Arial Narrow" w:cs="Arial"/>
          <w:highlight w:val="yellow"/>
        </w:rPr>
        <w:t>,XXX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w:t>
      </w:r>
      <w:proofErr w:type="gramStart"/>
      <w:r w:rsidR="004F5711" w:rsidRPr="00F21195">
        <w:rPr>
          <w:rFonts w:ascii="Arial Narrow" w:eastAsia="Times New Roman" w:hAnsi="Arial Narrow" w:cs="Arial"/>
        </w:rPr>
        <w:t>At</w:t>
      </w:r>
      <w:proofErr w:type="gramEnd"/>
      <w:r w:rsidR="004F5711" w:rsidRPr="00F21195">
        <w:rPr>
          <w:rFonts w:ascii="Arial Narrow" w:eastAsia="Times New Roman" w:hAnsi="Arial Narrow" w:cs="Arial"/>
        </w:rPr>
        <w:t xml:space="preserve"> June 30, </w:t>
      </w:r>
      <w:proofErr w:type="gramStart"/>
      <w:r w:rsidR="004F5711" w:rsidRPr="00F21195">
        <w:rPr>
          <w:rFonts w:ascii="Arial Narrow" w:eastAsia="Times New Roman" w:hAnsi="Arial Narrow" w:cs="Arial"/>
        </w:rPr>
        <w:t>20</w:t>
      </w:r>
      <w:r w:rsidR="00DB55DB">
        <w:rPr>
          <w:rFonts w:ascii="Arial Narrow" w:eastAsia="Times New Roman" w:hAnsi="Arial Narrow" w:cs="Arial"/>
        </w:rPr>
        <w:t>2</w:t>
      </w:r>
      <w:r w:rsidR="005C1653">
        <w:rPr>
          <w:rFonts w:ascii="Arial Narrow" w:eastAsia="Times New Roman" w:hAnsi="Arial Narrow" w:cs="Arial"/>
        </w:rPr>
        <w:t>5</w:t>
      </w:r>
      <w:proofErr w:type="gramEnd"/>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624A3F07" w14:textId="77777777" w:rsidR="00E63CD4" w:rsidRDefault="00E63CD4" w:rsidP="00EF5D50">
      <w:pPr>
        <w:tabs>
          <w:tab w:val="left" w:pos="720"/>
        </w:tabs>
        <w:spacing w:after="0" w:line="240" w:lineRule="auto"/>
        <w:jc w:val="both"/>
        <w:rPr>
          <w:rFonts w:ascii="Arial Narrow" w:eastAsia="Times New Roman" w:hAnsi="Arial Narrow" w:cs="Arial"/>
        </w:rPr>
      </w:pPr>
    </w:p>
    <w:p w14:paraId="7FACC8A7" w14:textId="77777777" w:rsidR="00E63CD4" w:rsidRDefault="00E63CD4" w:rsidP="00EF5D50">
      <w:pPr>
        <w:tabs>
          <w:tab w:val="left" w:pos="720"/>
        </w:tabs>
        <w:spacing w:after="0" w:line="240" w:lineRule="auto"/>
        <w:jc w:val="both"/>
        <w:rPr>
          <w:rFonts w:ascii="Arial Narrow" w:eastAsia="Times New Roman" w:hAnsi="Arial Narrow" w:cs="Arial"/>
        </w:rPr>
      </w:pPr>
    </w:p>
    <w:p w14:paraId="3E3E00D6" w14:textId="77777777" w:rsidR="00DF0854" w:rsidRDefault="00DF0854"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87481D" w14:paraId="6EABCB01" w14:textId="77777777" w:rsidTr="0082374E">
        <w:trPr>
          <w:jc w:val="center"/>
        </w:trPr>
        <w:tc>
          <w:tcPr>
            <w:tcW w:w="3780" w:type="dxa"/>
          </w:tcPr>
          <w:p w14:paraId="15520080"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lastRenderedPageBreak/>
              <w:t>Deferred outflows of resources</w:t>
            </w:r>
          </w:p>
        </w:tc>
        <w:tc>
          <w:tcPr>
            <w:tcW w:w="236" w:type="dxa"/>
          </w:tcPr>
          <w:p w14:paraId="05E9E008" w14:textId="77777777" w:rsidR="0087481D" w:rsidRDefault="0087481D" w:rsidP="0082374E">
            <w:pPr>
              <w:tabs>
                <w:tab w:val="left" w:pos="720"/>
              </w:tabs>
              <w:jc w:val="both"/>
              <w:rPr>
                <w:rFonts w:ascii="Arial Narrow" w:eastAsia="Times New Roman" w:hAnsi="Arial Narrow" w:cs="Arial"/>
              </w:rPr>
            </w:pPr>
          </w:p>
        </w:tc>
        <w:tc>
          <w:tcPr>
            <w:tcW w:w="1834" w:type="dxa"/>
          </w:tcPr>
          <w:p w14:paraId="784448DA" w14:textId="77777777" w:rsidR="0087481D" w:rsidRDefault="0087481D" w:rsidP="0082374E">
            <w:pPr>
              <w:tabs>
                <w:tab w:val="left" w:pos="720"/>
              </w:tabs>
              <w:jc w:val="both"/>
              <w:rPr>
                <w:rFonts w:ascii="Arial Narrow" w:eastAsia="Times New Roman" w:hAnsi="Arial Narrow" w:cs="Arial"/>
              </w:rPr>
            </w:pPr>
          </w:p>
        </w:tc>
      </w:tr>
      <w:tr w:rsidR="0087481D" w14:paraId="579E6FBC" w14:textId="77777777" w:rsidTr="0082374E">
        <w:trPr>
          <w:jc w:val="center"/>
        </w:trPr>
        <w:tc>
          <w:tcPr>
            <w:tcW w:w="3780" w:type="dxa"/>
          </w:tcPr>
          <w:p w14:paraId="4F97D049"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Contributions </w:t>
            </w:r>
            <w:proofErr w:type="gramStart"/>
            <w:r>
              <w:rPr>
                <w:rFonts w:ascii="Arial Narrow" w:eastAsia="Times New Roman" w:hAnsi="Arial Narrow" w:cs="Arial"/>
              </w:rPr>
              <w:t>subsequent to</w:t>
            </w:r>
            <w:proofErr w:type="gramEnd"/>
            <w:r>
              <w:rPr>
                <w:rFonts w:ascii="Arial Narrow" w:eastAsia="Times New Roman" w:hAnsi="Arial Narrow" w:cs="Arial"/>
              </w:rPr>
              <w:t xml:space="preserve"> the measurement date</w:t>
            </w:r>
          </w:p>
        </w:tc>
        <w:tc>
          <w:tcPr>
            <w:tcW w:w="236" w:type="dxa"/>
          </w:tcPr>
          <w:p w14:paraId="0E1E6228" w14:textId="77777777" w:rsidR="0087481D" w:rsidRDefault="0087481D" w:rsidP="0082374E">
            <w:pPr>
              <w:tabs>
                <w:tab w:val="left" w:pos="720"/>
              </w:tabs>
              <w:jc w:val="both"/>
              <w:rPr>
                <w:rFonts w:ascii="Arial Narrow" w:eastAsia="Times New Roman" w:hAnsi="Arial Narrow" w:cs="Arial"/>
              </w:rPr>
            </w:pPr>
          </w:p>
        </w:tc>
        <w:tc>
          <w:tcPr>
            <w:tcW w:w="1834" w:type="dxa"/>
          </w:tcPr>
          <w:p w14:paraId="3EA83FA5" w14:textId="77777777" w:rsidR="0087481D" w:rsidRDefault="0087481D" w:rsidP="0082374E">
            <w:pPr>
              <w:tabs>
                <w:tab w:val="left" w:pos="720"/>
              </w:tabs>
              <w:jc w:val="both"/>
              <w:rPr>
                <w:rFonts w:ascii="Arial Narrow" w:eastAsia="Times New Roman" w:hAnsi="Arial Narrow" w:cs="Arial"/>
              </w:rPr>
            </w:pPr>
          </w:p>
        </w:tc>
      </w:tr>
      <w:tr w:rsidR="0087481D" w14:paraId="78718B29" w14:textId="77777777" w:rsidTr="0082374E">
        <w:trPr>
          <w:trHeight w:val="125"/>
          <w:jc w:val="center"/>
        </w:trPr>
        <w:tc>
          <w:tcPr>
            <w:tcW w:w="3780" w:type="dxa"/>
          </w:tcPr>
          <w:p w14:paraId="7431747B" w14:textId="77777777" w:rsidR="0087481D" w:rsidRDefault="0087481D" w:rsidP="0082374E">
            <w:pPr>
              <w:tabs>
                <w:tab w:val="left" w:pos="720"/>
              </w:tabs>
              <w:rPr>
                <w:rFonts w:ascii="Arial Narrow" w:eastAsia="Times New Roman" w:hAnsi="Arial Narrow" w:cs="Arial"/>
              </w:rPr>
            </w:pPr>
          </w:p>
        </w:tc>
        <w:tc>
          <w:tcPr>
            <w:tcW w:w="236" w:type="dxa"/>
          </w:tcPr>
          <w:p w14:paraId="284E962F" w14:textId="77777777" w:rsidR="0087481D" w:rsidRDefault="0087481D" w:rsidP="0082374E">
            <w:pPr>
              <w:tabs>
                <w:tab w:val="left" w:pos="720"/>
              </w:tabs>
              <w:jc w:val="both"/>
              <w:rPr>
                <w:rFonts w:ascii="Arial Narrow" w:eastAsia="Times New Roman" w:hAnsi="Arial Narrow" w:cs="Arial"/>
              </w:rPr>
            </w:pPr>
          </w:p>
        </w:tc>
        <w:tc>
          <w:tcPr>
            <w:tcW w:w="1834" w:type="dxa"/>
          </w:tcPr>
          <w:p w14:paraId="69E45A85" w14:textId="77777777" w:rsidR="0087481D" w:rsidRDefault="0087481D" w:rsidP="0082374E">
            <w:pPr>
              <w:tabs>
                <w:tab w:val="left" w:pos="720"/>
              </w:tabs>
              <w:jc w:val="both"/>
              <w:rPr>
                <w:rFonts w:ascii="Arial Narrow" w:eastAsia="Times New Roman" w:hAnsi="Arial Narrow" w:cs="Arial"/>
              </w:rPr>
            </w:pPr>
          </w:p>
        </w:tc>
      </w:tr>
      <w:tr w:rsidR="002D06D2" w14:paraId="05048403" w14:textId="77777777" w:rsidTr="0082374E">
        <w:trPr>
          <w:jc w:val="center"/>
        </w:trPr>
        <w:tc>
          <w:tcPr>
            <w:tcW w:w="3780" w:type="dxa"/>
          </w:tcPr>
          <w:p w14:paraId="36F4A4D9"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6264E389" w14:textId="77777777" w:rsidR="002D06D2" w:rsidRDefault="002D06D2" w:rsidP="0082374E">
            <w:pPr>
              <w:tabs>
                <w:tab w:val="left" w:pos="720"/>
              </w:tabs>
              <w:jc w:val="both"/>
              <w:rPr>
                <w:rFonts w:ascii="Arial Narrow" w:eastAsia="Times New Roman" w:hAnsi="Arial Narrow" w:cs="Arial"/>
              </w:rPr>
            </w:pPr>
          </w:p>
        </w:tc>
        <w:tc>
          <w:tcPr>
            <w:tcW w:w="1834" w:type="dxa"/>
          </w:tcPr>
          <w:p w14:paraId="5379DC47" w14:textId="77777777" w:rsidR="002D06D2" w:rsidRDefault="002D06D2" w:rsidP="0082374E">
            <w:pPr>
              <w:tabs>
                <w:tab w:val="left" w:pos="720"/>
              </w:tabs>
              <w:jc w:val="both"/>
              <w:rPr>
                <w:rFonts w:ascii="Arial Narrow" w:eastAsia="Times New Roman" w:hAnsi="Arial Narrow" w:cs="Arial"/>
              </w:rPr>
            </w:pPr>
          </w:p>
        </w:tc>
      </w:tr>
      <w:tr w:rsidR="002D06D2" w14:paraId="51D6DBD7" w14:textId="77777777" w:rsidTr="0082374E">
        <w:trPr>
          <w:jc w:val="center"/>
        </w:trPr>
        <w:tc>
          <w:tcPr>
            <w:tcW w:w="3780" w:type="dxa"/>
          </w:tcPr>
          <w:p w14:paraId="19491001" w14:textId="77777777" w:rsidR="002D06D2" w:rsidRDefault="002D06D2" w:rsidP="0082374E">
            <w:pPr>
              <w:tabs>
                <w:tab w:val="left" w:pos="720"/>
              </w:tabs>
              <w:ind w:left="207"/>
              <w:rPr>
                <w:rFonts w:ascii="Arial Narrow" w:eastAsia="Times New Roman" w:hAnsi="Arial Narrow" w:cs="Arial"/>
              </w:rPr>
            </w:pPr>
          </w:p>
        </w:tc>
        <w:tc>
          <w:tcPr>
            <w:tcW w:w="236" w:type="dxa"/>
          </w:tcPr>
          <w:p w14:paraId="22F7B096" w14:textId="77777777" w:rsidR="002D06D2" w:rsidRDefault="002D06D2" w:rsidP="0082374E">
            <w:pPr>
              <w:tabs>
                <w:tab w:val="left" w:pos="720"/>
              </w:tabs>
              <w:jc w:val="both"/>
              <w:rPr>
                <w:rFonts w:ascii="Arial Narrow" w:eastAsia="Times New Roman" w:hAnsi="Arial Narrow" w:cs="Arial"/>
              </w:rPr>
            </w:pPr>
          </w:p>
        </w:tc>
        <w:tc>
          <w:tcPr>
            <w:tcW w:w="1834" w:type="dxa"/>
          </w:tcPr>
          <w:p w14:paraId="133E2324" w14:textId="77777777" w:rsidR="002D06D2" w:rsidRDefault="002D06D2" w:rsidP="0082374E">
            <w:pPr>
              <w:tabs>
                <w:tab w:val="left" w:pos="720"/>
              </w:tabs>
              <w:jc w:val="both"/>
              <w:rPr>
                <w:rFonts w:ascii="Arial Narrow" w:eastAsia="Times New Roman" w:hAnsi="Arial Narrow" w:cs="Arial"/>
              </w:rPr>
            </w:pPr>
          </w:p>
        </w:tc>
      </w:tr>
      <w:tr w:rsidR="002D06D2" w14:paraId="25FFDC25" w14:textId="77777777" w:rsidTr="0082374E">
        <w:trPr>
          <w:jc w:val="center"/>
        </w:trPr>
        <w:tc>
          <w:tcPr>
            <w:tcW w:w="3780" w:type="dxa"/>
          </w:tcPr>
          <w:p w14:paraId="3ABCB70D"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Change in assumptions</w:t>
            </w:r>
          </w:p>
        </w:tc>
        <w:tc>
          <w:tcPr>
            <w:tcW w:w="236" w:type="dxa"/>
          </w:tcPr>
          <w:p w14:paraId="74C72F6F" w14:textId="77777777" w:rsidR="002D06D2" w:rsidRDefault="002D06D2" w:rsidP="0082374E">
            <w:pPr>
              <w:tabs>
                <w:tab w:val="left" w:pos="720"/>
              </w:tabs>
              <w:jc w:val="both"/>
              <w:rPr>
                <w:rFonts w:ascii="Arial Narrow" w:eastAsia="Times New Roman" w:hAnsi="Arial Narrow" w:cs="Arial"/>
              </w:rPr>
            </w:pPr>
          </w:p>
        </w:tc>
        <w:tc>
          <w:tcPr>
            <w:tcW w:w="1834" w:type="dxa"/>
          </w:tcPr>
          <w:p w14:paraId="18739AA1" w14:textId="77777777" w:rsidR="002D06D2" w:rsidRDefault="002D06D2" w:rsidP="0082374E">
            <w:pPr>
              <w:tabs>
                <w:tab w:val="left" w:pos="720"/>
              </w:tabs>
              <w:jc w:val="both"/>
              <w:rPr>
                <w:rFonts w:ascii="Arial Narrow" w:eastAsia="Times New Roman" w:hAnsi="Arial Narrow" w:cs="Arial"/>
              </w:rPr>
            </w:pPr>
          </w:p>
        </w:tc>
      </w:tr>
      <w:tr w:rsidR="002D06D2" w14:paraId="1B245393" w14:textId="77777777" w:rsidTr="0082374E">
        <w:trPr>
          <w:jc w:val="center"/>
        </w:trPr>
        <w:tc>
          <w:tcPr>
            <w:tcW w:w="3780" w:type="dxa"/>
          </w:tcPr>
          <w:p w14:paraId="63AD401F" w14:textId="77777777" w:rsidR="002D06D2" w:rsidRDefault="002D06D2" w:rsidP="0082374E">
            <w:pPr>
              <w:tabs>
                <w:tab w:val="left" w:pos="720"/>
              </w:tabs>
              <w:ind w:left="207"/>
              <w:rPr>
                <w:rFonts w:ascii="Arial Narrow" w:eastAsia="Times New Roman" w:hAnsi="Arial Narrow" w:cs="Arial"/>
              </w:rPr>
            </w:pPr>
          </w:p>
        </w:tc>
        <w:tc>
          <w:tcPr>
            <w:tcW w:w="236" w:type="dxa"/>
          </w:tcPr>
          <w:p w14:paraId="0881C673" w14:textId="77777777" w:rsidR="002D06D2" w:rsidRDefault="002D06D2" w:rsidP="0082374E">
            <w:pPr>
              <w:tabs>
                <w:tab w:val="left" w:pos="720"/>
              </w:tabs>
              <w:jc w:val="both"/>
              <w:rPr>
                <w:rFonts w:ascii="Arial Narrow" w:eastAsia="Times New Roman" w:hAnsi="Arial Narrow" w:cs="Arial"/>
              </w:rPr>
            </w:pPr>
          </w:p>
        </w:tc>
        <w:tc>
          <w:tcPr>
            <w:tcW w:w="1834" w:type="dxa"/>
          </w:tcPr>
          <w:p w14:paraId="75A6CD71" w14:textId="77777777" w:rsidR="002D06D2" w:rsidRDefault="002D06D2" w:rsidP="0082374E">
            <w:pPr>
              <w:tabs>
                <w:tab w:val="left" w:pos="720"/>
              </w:tabs>
              <w:jc w:val="both"/>
              <w:rPr>
                <w:rFonts w:ascii="Arial Narrow" w:eastAsia="Times New Roman" w:hAnsi="Arial Narrow" w:cs="Arial"/>
              </w:rPr>
            </w:pPr>
          </w:p>
        </w:tc>
      </w:tr>
      <w:tr w:rsidR="0087481D" w14:paraId="0D83B121" w14:textId="77777777" w:rsidTr="0082374E">
        <w:trPr>
          <w:jc w:val="center"/>
        </w:trPr>
        <w:tc>
          <w:tcPr>
            <w:tcW w:w="3780" w:type="dxa"/>
          </w:tcPr>
          <w:p w14:paraId="5BA6FB0D"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2FFA1AF5" w14:textId="77777777" w:rsidR="0087481D" w:rsidRDefault="0087481D" w:rsidP="0082374E">
            <w:pPr>
              <w:tabs>
                <w:tab w:val="left" w:pos="720"/>
              </w:tabs>
              <w:jc w:val="both"/>
              <w:rPr>
                <w:rFonts w:ascii="Arial Narrow" w:eastAsia="Times New Roman" w:hAnsi="Arial Narrow" w:cs="Arial"/>
              </w:rPr>
            </w:pPr>
          </w:p>
        </w:tc>
        <w:tc>
          <w:tcPr>
            <w:tcW w:w="1834" w:type="dxa"/>
          </w:tcPr>
          <w:p w14:paraId="28E8FECC" w14:textId="77777777" w:rsidR="0087481D" w:rsidRDefault="0087481D" w:rsidP="0082374E">
            <w:pPr>
              <w:tabs>
                <w:tab w:val="left" w:pos="720"/>
              </w:tabs>
              <w:jc w:val="both"/>
              <w:rPr>
                <w:rFonts w:ascii="Arial Narrow" w:eastAsia="Times New Roman" w:hAnsi="Arial Narrow" w:cs="Arial"/>
              </w:rPr>
            </w:pPr>
          </w:p>
        </w:tc>
      </w:tr>
      <w:tr w:rsidR="0087481D" w14:paraId="5C681A19" w14:textId="77777777" w:rsidTr="0082374E">
        <w:trPr>
          <w:jc w:val="center"/>
        </w:trPr>
        <w:tc>
          <w:tcPr>
            <w:tcW w:w="3780" w:type="dxa"/>
          </w:tcPr>
          <w:p w14:paraId="102EEA60" w14:textId="77777777" w:rsidR="0087481D" w:rsidRDefault="0087481D" w:rsidP="0082374E">
            <w:pPr>
              <w:tabs>
                <w:tab w:val="left" w:pos="720"/>
              </w:tabs>
              <w:ind w:left="207"/>
              <w:rPr>
                <w:rFonts w:ascii="Arial Narrow" w:eastAsia="Times New Roman" w:hAnsi="Arial Narrow" w:cs="Arial"/>
              </w:rPr>
            </w:pPr>
          </w:p>
        </w:tc>
        <w:tc>
          <w:tcPr>
            <w:tcW w:w="236" w:type="dxa"/>
          </w:tcPr>
          <w:p w14:paraId="72E21EDE" w14:textId="77777777" w:rsidR="0087481D" w:rsidRDefault="0087481D" w:rsidP="0082374E">
            <w:pPr>
              <w:tabs>
                <w:tab w:val="left" w:pos="720"/>
              </w:tabs>
              <w:jc w:val="both"/>
              <w:rPr>
                <w:rFonts w:ascii="Arial Narrow" w:eastAsia="Times New Roman" w:hAnsi="Arial Narrow" w:cs="Arial"/>
              </w:rPr>
            </w:pPr>
          </w:p>
        </w:tc>
        <w:tc>
          <w:tcPr>
            <w:tcW w:w="1834" w:type="dxa"/>
          </w:tcPr>
          <w:p w14:paraId="67C71B1D" w14:textId="77777777" w:rsidR="0087481D" w:rsidRDefault="0087481D" w:rsidP="0082374E">
            <w:pPr>
              <w:tabs>
                <w:tab w:val="left" w:pos="720"/>
              </w:tabs>
              <w:jc w:val="both"/>
              <w:rPr>
                <w:rFonts w:ascii="Arial Narrow" w:eastAsia="Times New Roman" w:hAnsi="Arial Narrow" w:cs="Arial"/>
              </w:rPr>
            </w:pPr>
          </w:p>
        </w:tc>
      </w:tr>
      <w:tr w:rsidR="0087481D" w14:paraId="5120ADD7" w14:textId="77777777" w:rsidTr="0082374E">
        <w:trPr>
          <w:jc w:val="center"/>
        </w:trPr>
        <w:tc>
          <w:tcPr>
            <w:tcW w:w="3780" w:type="dxa"/>
          </w:tcPr>
          <w:p w14:paraId="20BE26DF"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39E6012B" w14:textId="77777777" w:rsidR="0087481D" w:rsidRDefault="0087481D" w:rsidP="0082374E">
            <w:pPr>
              <w:tabs>
                <w:tab w:val="left" w:pos="720"/>
              </w:tabs>
              <w:jc w:val="both"/>
              <w:rPr>
                <w:rFonts w:ascii="Arial Narrow" w:eastAsia="Times New Roman" w:hAnsi="Arial Narrow" w:cs="Arial"/>
              </w:rPr>
            </w:pPr>
          </w:p>
        </w:tc>
        <w:tc>
          <w:tcPr>
            <w:tcW w:w="1834" w:type="dxa"/>
          </w:tcPr>
          <w:p w14:paraId="47C7A563" w14:textId="77777777" w:rsidR="0087481D" w:rsidRDefault="0087481D" w:rsidP="0082374E">
            <w:pPr>
              <w:tabs>
                <w:tab w:val="left" w:pos="720"/>
              </w:tabs>
              <w:jc w:val="both"/>
              <w:rPr>
                <w:rFonts w:ascii="Arial Narrow" w:eastAsia="Times New Roman" w:hAnsi="Arial Narrow" w:cs="Arial"/>
              </w:rPr>
            </w:pPr>
          </w:p>
        </w:tc>
      </w:tr>
      <w:tr w:rsidR="0087481D" w14:paraId="4EBFBAF4" w14:textId="77777777" w:rsidTr="0082374E">
        <w:trPr>
          <w:jc w:val="center"/>
        </w:trPr>
        <w:tc>
          <w:tcPr>
            <w:tcW w:w="3780" w:type="dxa"/>
          </w:tcPr>
          <w:p w14:paraId="6DB9FA01"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12B8DD98" w14:textId="77777777" w:rsidR="0087481D" w:rsidRDefault="0087481D" w:rsidP="0082374E">
            <w:pPr>
              <w:tabs>
                <w:tab w:val="left" w:pos="720"/>
              </w:tabs>
              <w:jc w:val="both"/>
              <w:rPr>
                <w:rFonts w:ascii="Arial Narrow" w:eastAsia="Times New Roman" w:hAnsi="Arial Narrow" w:cs="Arial"/>
              </w:rPr>
            </w:pPr>
          </w:p>
        </w:tc>
        <w:tc>
          <w:tcPr>
            <w:tcW w:w="1834" w:type="dxa"/>
          </w:tcPr>
          <w:p w14:paraId="5919D2FB" w14:textId="77777777" w:rsidR="0087481D" w:rsidRDefault="0087481D" w:rsidP="0082374E">
            <w:pPr>
              <w:tabs>
                <w:tab w:val="left" w:pos="720"/>
              </w:tabs>
              <w:jc w:val="both"/>
              <w:rPr>
                <w:rFonts w:ascii="Arial Narrow" w:eastAsia="Times New Roman" w:hAnsi="Arial Narrow" w:cs="Arial"/>
              </w:rPr>
            </w:pPr>
          </w:p>
        </w:tc>
      </w:tr>
      <w:tr w:rsidR="00E9009B" w14:paraId="2C6629C9" w14:textId="77777777" w:rsidTr="0082374E">
        <w:trPr>
          <w:jc w:val="center"/>
        </w:trPr>
        <w:tc>
          <w:tcPr>
            <w:tcW w:w="3780" w:type="dxa"/>
          </w:tcPr>
          <w:p w14:paraId="2C73FF5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79170770" w14:textId="77777777" w:rsidR="00E9009B" w:rsidRDefault="00E9009B" w:rsidP="0082374E">
            <w:pPr>
              <w:tabs>
                <w:tab w:val="left" w:pos="720"/>
              </w:tabs>
              <w:jc w:val="both"/>
              <w:rPr>
                <w:rFonts w:ascii="Arial Narrow" w:eastAsia="Times New Roman" w:hAnsi="Arial Narrow" w:cs="Arial"/>
              </w:rPr>
            </w:pPr>
          </w:p>
        </w:tc>
        <w:tc>
          <w:tcPr>
            <w:tcW w:w="1834" w:type="dxa"/>
          </w:tcPr>
          <w:p w14:paraId="0385504C" w14:textId="77777777" w:rsidR="00E9009B" w:rsidRDefault="00E9009B" w:rsidP="0082374E">
            <w:pPr>
              <w:tabs>
                <w:tab w:val="left" w:pos="720"/>
              </w:tabs>
              <w:jc w:val="both"/>
              <w:rPr>
                <w:rFonts w:ascii="Arial Narrow" w:eastAsia="Times New Roman" w:hAnsi="Arial Narrow" w:cs="Arial"/>
              </w:rPr>
            </w:pPr>
          </w:p>
        </w:tc>
      </w:tr>
      <w:tr w:rsidR="00E9009B" w14:paraId="65D25AF1" w14:textId="77777777" w:rsidTr="0082374E">
        <w:trPr>
          <w:jc w:val="center"/>
        </w:trPr>
        <w:tc>
          <w:tcPr>
            <w:tcW w:w="3780" w:type="dxa"/>
          </w:tcPr>
          <w:p w14:paraId="665DC402" w14:textId="77777777" w:rsidR="00E9009B" w:rsidRDefault="00E9009B" w:rsidP="0082374E">
            <w:pPr>
              <w:tabs>
                <w:tab w:val="left" w:pos="720"/>
              </w:tabs>
              <w:ind w:left="207"/>
              <w:rPr>
                <w:rFonts w:ascii="Arial Narrow" w:eastAsia="Times New Roman" w:hAnsi="Arial Narrow" w:cs="Arial"/>
              </w:rPr>
            </w:pPr>
          </w:p>
        </w:tc>
        <w:tc>
          <w:tcPr>
            <w:tcW w:w="236" w:type="dxa"/>
          </w:tcPr>
          <w:p w14:paraId="36355F36" w14:textId="77777777" w:rsidR="00E9009B" w:rsidRDefault="00E9009B" w:rsidP="0082374E">
            <w:pPr>
              <w:tabs>
                <w:tab w:val="left" w:pos="720"/>
              </w:tabs>
              <w:jc w:val="both"/>
              <w:rPr>
                <w:rFonts w:ascii="Arial Narrow" w:eastAsia="Times New Roman" w:hAnsi="Arial Narrow" w:cs="Arial"/>
              </w:rPr>
            </w:pPr>
          </w:p>
        </w:tc>
        <w:tc>
          <w:tcPr>
            <w:tcW w:w="1834" w:type="dxa"/>
          </w:tcPr>
          <w:p w14:paraId="38927655" w14:textId="77777777" w:rsidR="00E9009B" w:rsidRDefault="00E9009B" w:rsidP="0082374E">
            <w:pPr>
              <w:tabs>
                <w:tab w:val="left" w:pos="720"/>
              </w:tabs>
              <w:jc w:val="both"/>
              <w:rPr>
                <w:rFonts w:ascii="Arial Narrow" w:eastAsia="Times New Roman" w:hAnsi="Arial Narrow" w:cs="Arial"/>
              </w:rPr>
            </w:pPr>
          </w:p>
        </w:tc>
      </w:tr>
      <w:tr w:rsidR="00E9009B" w14:paraId="38FA39FC" w14:textId="77777777" w:rsidTr="0082374E">
        <w:trPr>
          <w:jc w:val="center"/>
        </w:trPr>
        <w:tc>
          <w:tcPr>
            <w:tcW w:w="3780" w:type="dxa"/>
          </w:tcPr>
          <w:p w14:paraId="51F7B501"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26E7BEF5" w14:textId="77777777" w:rsidR="00E9009B" w:rsidRDefault="00E9009B" w:rsidP="0082374E">
            <w:pPr>
              <w:tabs>
                <w:tab w:val="left" w:pos="720"/>
              </w:tabs>
              <w:jc w:val="both"/>
              <w:rPr>
                <w:rFonts w:ascii="Arial Narrow" w:eastAsia="Times New Roman" w:hAnsi="Arial Narrow" w:cs="Arial"/>
              </w:rPr>
            </w:pPr>
          </w:p>
        </w:tc>
        <w:tc>
          <w:tcPr>
            <w:tcW w:w="1834" w:type="dxa"/>
          </w:tcPr>
          <w:p w14:paraId="23957D72" w14:textId="77777777" w:rsidR="00E9009B" w:rsidRDefault="00E9009B" w:rsidP="0082374E">
            <w:pPr>
              <w:tabs>
                <w:tab w:val="left" w:pos="720"/>
              </w:tabs>
              <w:jc w:val="both"/>
              <w:rPr>
                <w:rFonts w:ascii="Arial Narrow" w:eastAsia="Times New Roman" w:hAnsi="Arial Narrow" w:cs="Arial"/>
              </w:rPr>
            </w:pPr>
          </w:p>
        </w:tc>
      </w:tr>
      <w:tr w:rsidR="0087481D" w14:paraId="290781A3" w14:textId="77777777" w:rsidTr="0082374E">
        <w:trPr>
          <w:jc w:val="center"/>
        </w:trPr>
        <w:tc>
          <w:tcPr>
            <w:tcW w:w="3780" w:type="dxa"/>
          </w:tcPr>
          <w:p w14:paraId="728F3B88" w14:textId="77777777" w:rsidR="0087481D" w:rsidRDefault="0087481D" w:rsidP="0082374E">
            <w:pPr>
              <w:tabs>
                <w:tab w:val="left" w:pos="720"/>
              </w:tabs>
              <w:ind w:left="207"/>
              <w:rPr>
                <w:rFonts w:ascii="Arial Narrow" w:eastAsia="Times New Roman" w:hAnsi="Arial Narrow" w:cs="Arial"/>
              </w:rPr>
            </w:pPr>
          </w:p>
        </w:tc>
        <w:tc>
          <w:tcPr>
            <w:tcW w:w="236" w:type="dxa"/>
          </w:tcPr>
          <w:p w14:paraId="7BEBB914" w14:textId="77777777" w:rsidR="0087481D" w:rsidRDefault="0087481D" w:rsidP="0082374E">
            <w:pPr>
              <w:tabs>
                <w:tab w:val="left" w:pos="720"/>
              </w:tabs>
              <w:jc w:val="both"/>
              <w:rPr>
                <w:rFonts w:ascii="Arial Narrow" w:eastAsia="Times New Roman" w:hAnsi="Arial Narrow" w:cs="Arial"/>
              </w:rPr>
            </w:pPr>
          </w:p>
        </w:tc>
        <w:tc>
          <w:tcPr>
            <w:tcW w:w="1834" w:type="dxa"/>
          </w:tcPr>
          <w:p w14:paraId="1D282B08" w14:textId="77777777" w:rsidR="0087481D" w:rsidRDefault="0087481D" w:rsidP="0082374E">
            <w:pPr>
              <w:tabs>
                <w:tab w:val="left" w:pos="720"/>
              </w:tabs>
              <w:jc w:val="both"/>
              <w:rPr>
                <w:rFonts w:ascii="Arial Narrow" w:eastAsia="Times New Roman" w:hAnsi="Arial Narrow" w:cs="Arial"/>
              </w:rPr>
            </w:pPr>
          </w:p>
        </w:tc>
      </w:tr>
      <w:tr w:rsidR="00E9009B" w14:paraId="67F89167" w14:textId="77777777" w:rsidTr="0082374E">
        <w:trPr>
          <w:jc w:val="center"/>
        </w:trPr>
        <w:tc>
          <w:tcPr>
            <w:tcW w:w="3780" w:type="dxa"/>
          </w:tcPr>
          <w:p w14:paraId="200518BE" w14:textId="77777777"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7E92F248" w14:textId="77777777" w:rsidR="00E9009B" w:rsidRDefault="00E9009B" w:rsidP="0082374E">
            <w:pPr>
              <w:tabs>
                <w:tab w:val="left" w:pos="720"/>
              </w:tabs>
              <w:jc w:val="both"/>
              <w:rPr>
                <w:rFonts w:ascii="Arial Narrow" w:eastAsia="Times New Roman" w:hAnsi="Arial Narrow" w:cs="Arial"/>
              </w:rPr>
            </w:pPr>
          </w:p>
        </w:tc>
        <w:tc>
          <w:tcPr>
            <w:tcW w:w="1834" w:type="dxa"/>
          </w:tcPr>
          <w:p w14:paraId="6665BC60" w14:textId="77777777" w:rsidR="00E9009B" w:rsidRDefault="00E9009B" w:rsidP="0082374E">
            <w:pPr>
              <w:tabs>
                <w:tab w:val="left" w:pos="720"/>
              </w:tabs>
              <w:jc w:val="both"/>
              <w:rPr>
                <w:rFonts w:ascii="Arial Narrow" w:eastAsia="Times New Roman" w:hAnsi="Arial Narrow" w:cs="Arial"/>
              </w:rPr>
            </w:pPr>
          </w:p>
        </w:tc>
      </w:tr>
      <w:tr w:rsidR="00E9009B" w14:paraId="1C7F23E8" w14:textId="77777777" w:rsidTr="0082374E">
        <w:trPr>
          <w:jc w:val="center"/>
        </w:trPr>
        <w:tc>
          <w:tcPr>
            <w:tcW w:w="3780" w:type="dxa"/>
          </w:tcPr>
          <w:p w14:paraId="45EF1727" w14:textId="77777777" w:rsidR="00E9009B" w:rsidRDefault="00E9009B" w:rsidP="0082374E">
            <w:pPr>
              <w:tabs>
                <w:tab w:val="left" w:pos="720"/>
              </w:tabs>
              <w:ind w:left="207"/>
              <w:rPr>
                <w:rFonts w:ascii="Arial Narrow" w:eastAsia="Times New Roman" w:hAnsi="Arial Narrow" w:cs="Arial"/>
              </w:rPr>
            </w:pPr>
          </w:p>
        </w:tc>
        <w:tc>
          <w:tcPr>
            <w:tcW w:w="236" w:type="dxa"/>
          </w:tcPr>
          <w:p w14:paraId="0057FAE1" w14:textId="77777777" w:rsidR="00E9009B" w:rsidRDefault="00E9009B" w:rsidP="0082374E">
            <w:pPr>
              <w:tabs>
                <w:tab w:val="left" w:pos="720"/>
              </w:tabs>
              <w:jc w:val="both"/>
              <w:rPr>
                <w:rFonts w:ascii="Arial Narrow" w:eastAsia="Times New Roman" w:hAnsi="Arial Narrow" w:cs="Arial"/>
              </w:rPr>
            </w:pPr>
          </w:p>
        </w:tc>
        <w:tc>
          <w:tcPr>
            <w:tcW w:w="1834" w:type="dxa"/>
          </w:tcPr>
          <w:p w14:paraId="4A4036B2" w14:textId="77777777" w:rsidR="00E9009B" w:rsidRDefault="00E9009B" w:rsidP="0082374E">
            <w:pPr>
              <w:tabs>
                <w:tab w:val="left" w:pos="720"/>
              </w:tabs>
              <w:jc w:val="both"/>
              <w:rPr>
                <w:rFonts w:ascii="Arial Narrow" w:eastAsia="Times New Roman" w:hAnsi="Arial Narrow" w:cs="Arial"/>
              </w:rPr>
            </w:pPr>
          </w:p>
        </w:tc>
      </w:tr>
      <w:tr w:rsidR="00E9009B" w14:paraId="38A66EFF" w14:textId="77777777" w:rsidTr="0082374E">
        <w:trPr>
          <w:jc w:val="center"/>
        </w:trPr>
        <w:tc>
          <w:tcPr>
            <w:tcW w:w="3780" w:type="dxa"/>
          </w:tcPr>
          <w:p w14:paraId="549149F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64CF0B34" w14:textId="77777777" w:rsidR="00E9009B" w:rsidRDefault="00E9009B" w:rsidP="0082374E">
            <w:pPr>
              <w:tabs>
                <w:tab w:val="left" w:pos="720"/>
              </w:tabs>
              <w:jc w:val="both"/>
              <w:rPr>
                <w:rFonts w:ascii="Arial Narrow" w:eastAsia="Times New Roman" w:hAnsi="Arial Narrow" w:cs="Arial"/>
              </w:rPr>
            </w:pPr>
          </w:p>
        </w:tc>
        <w:tc>
          <w:tcPr>
            <w:tcW w:w="1834" w:type="dxa"/>
          </w:tcPr>
          <w:p w14:paraId="75EDA380" w14:textId="77777777" w:rsidR="00E9009B" w:rsidRDefault="00E9009B" w:rsidP="0082374E">
            <w:pPr>
              <w:tabs>
                <w:tab w:val="left" w:pos="720"/>
              </w:tabs>
              <w:jc w:val="both"/>
              <w:rPr>
                <w:rFonts w:ascii="Arial Narrow" w:eastAsia="Times New Roman" w:hAnsi="Arial Narrow" w:cs="Arial"/>
              </w:rPr>
            </w:pPr>
          </w:p>
        </w:tc>
      </w:tr>
      <w:tr w:rsidR="00E9009B" w14:paraId="7CCD64AE" w14:textId="77777777" w:rsidTr="0082374E">
        <w:trPr>
          <w:jc w:val="center"/>
        </w:trPr>
        <w:tc>
          <w:tcPr>
            <w:tcW w:w="3780" w:type="dxa"/>
          </w:tcPr>
          <w:p w14:paraId="63FCEC19"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78FA7583" w14:textId="77777777" w:rsidR="00E9009B" w:rsidRDefault="00E9009B" w:rsidP="0082374E">
            <w:pPr>
              <w:tabs>
                <w:tab w:val="left" w:pos="720"/>
              </w:tabs>
              <w:jc w:val="both"/>
              <w:rPr>
                <w:rFonts w:ascii="Arial Narrow" w:eastAsia="Times New Roman" w:hAnsi="Arial Narrow" w:cs="Arial"/>
              </w:rPr>
            </w:pPr>
          </w:p>
        </w:tc>
        <w:tc>
          <w:tcPr>
            <w:tcW w:w="1834" w:type="dxa"/>
          </w:tcPr>
          <w:p w14:paraId="3B7B1B26" w14:textId="77777777" w:rsidR="00E9009B" w:rsidRDefault="00E9009B" w:rsidP="0082374E">
            <w:pPr>
              <w:tabs>
                <w:tab w:val="left" w:pos="720"/>
              </w:tabs>
              <w:jc w:val="both"/>
              <w:rPr>
                <w:rFonts w:ascii="Arial Narrow" w:eastAsia="Times New Roman" w:hAnsi="Arial Narrow" w:cs="Arial"/>
              </w:rPr>
            </w:pPr>
          </w:p>
        </w:tc>
      </w:tr>
    </w:tbl>
    <w:p w14:paraId="6E9C6C48" w14:textId="77777777" w:rsidR="00012292" w:rsidRDefault="00012292" w:rsidP="00E2314C">
      <w:pPr>
        <w:tabs>
          <w:tab w:val="left" w:pos="720"/>
        </w:tabs>
        <w:spacing w:after="0" w:line="240" w:lineRule="auto"/>
        <w:jc w:val="center"/>
        <w:rPr>
          <w:rFonts w:ascii="Arial Narrow" w:eastAsia="Times New Roman" w:hAnsi="Arial Narrow" w:cs="Arial"/>
          <w:b/>
        </w:rPr>
      </w:pPr>
    </w:p>
    <w:p w14:paraId="60F1E411" w14:textId="77777777" w:rsidR="00DF0854" w:rsidRPr="00F21195" w:rsidRDefault="00DF0854" w:rsidP="00E2314C">
      <w:pPr>
        <w:tabs>
          <w:tab w:val="left" w:pos="720"/>
        </w:tabs>
        <w:spacing w:after="0" w:line="240" w:lineRule="auto"/>
        <w:jc w:val="center"/>
        <w:rPr>
          <w:rFonts w:ascii="Arial Narrow" w:eastAsia="Times New Roman" w:hAnsi="Arial Narrow" w:cs="Arial"/>
          <w:b/>
        </w:rPr>
      </w:pPr>
    </w:p>
    <w:p w14:paraId="3AC74DB9"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0AFD921E" w14:textId="77777777"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in “Schedule of Pension Amounts by Employer”</w:t>
      </w:r>
      <w:r w:rsidR="002D06D2">
        <w:rPr>
          <w:rFonts w:ascii="Arial Narrow" w:eastAsia="Times New Roman" w:hAnsi="Arial Narrow" w:cs="Arial"/>
          <w:b/>
        </w:rPr>
        <w:t xml:space="preserve"> except for contributions </w:t>
      </w:r>
      <w:proofErr w:type="gramStart"/>
      <w:r w:rsidR="002D06D2">
        <w:rPr>
          <w:rFonts w:ascii="Arial Narrow" w:eastAsia="Times New Roman" w:hAnsi="Arial Narrow" w:cs="Arial"/>
          <w:b/>
        </w:rPr>
        <w:t>subsequent to</w:t>
      </w:r>
      <w:proofErr w:type="gramEnd"/>
      <w:r w:rsidR="002D06D2">
        <w:rPr>
          <w:rFonts w:ascii="Arial Narrow" w:eastAsia="Times New Roman" w:hAnsi="Arial Narrow" w:cs="Arial"/>
          <w:b/>
        </w:rPr>
        <w:t xml:space="preserve"> measurement date</w:t>
      </w:r>
      <w:r w:rsidR="002D6BB3" w:rsidRPr="00B1227E">
        <w:rPr>
          <w:rFonts w:ascii="Arial Narrow" w:eastAsia="Times New Roman" w:hAnsi="Arial Narrow" w:cs="Arial"/>
          <w:b/>
        </w:rPr>
        <w:t>.</w:t>
      </w:r>
    </w:p>
    <w:p w14:paraId="3CDB4F8E"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487DF71" w14:textId="77777777" w:rsidR="004015AC" w:rsidRPr="00F21195" w:rsidRDefault="004015AC" w:rsidP="00EF5D50">
      <w:pPr>
        <w:tabs>
          <w:tab w:val="left" w:pos="720"/>
        </w:tabs>
        <w:spacing w:after="0" w:line="240" w:lineRule="auto"/>
        <w:jc w:val="both"/>
        <w:rPr>
          <w:rFonts w:ascii="Arial Narrow" w:eastAsia="Times New Roman" w:hAnsi="Arial Narrow" w:cs="Arial"/>
        </w:rPr>
      </w:pPr>
    </w:p>
    <w:p w14:paraId="2B93B843" w14:textId="5BB26B0B"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w:t>
      </w:r>
      <w:proofErr w:type="gramStart"/>
      <w:r w:rsidRPr="00F21195">
        <w:rPr>
          <w:rFonts w:ascii="Arial Narrow" w:eastAsia="Times New Roman" w:hAnsi="Arial Narrow" w:cs="Arial"/>
          <w:highlight w:val="yellow"/>
        </w:rPr>
        <w:t>X,XXX</w:t>
      </w:r>
      <w:proofErr w:type="gramEnd"/>
      <w:r w:rsidRPr="00F21195">
        <w:rPr>
          <w:rFonts w:ascii="Arial Narrow" w:eastAsia="Times New Roman" w:hAnsi="Arial Narrow" w:cs="Arial"/>
          <w:highlight w:val="yellow"/>
        </w:rPr>
        <w:t>,XXX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DB55DB">
        <w:rPr>
          <w:rFonts w:ascii="Arial Narrow" w:eastAsia="Times New Roman" w:hAnsi="Arial Narrow" w:cs="Arial"/>
        </w:rPr>
        <w:t>2</w:t>
      </w:r>
      <w:r w:rsidR="005C1653">
        <w:rPr>
          <w:rFonts w:ascii="Arial Narrow" w:eastAsia="Times New Roman" w:hAnsi="Arial Narrow" w:cs="Arial"/>
        </w:rPr>
        <w:t>5</w:t>
      </w:r>
      <w:r w:rsidR="00F97BBC" w:rsidRPr="00F21195">
        <w:rPr>
          <w:rFonts w:ascii="Arial Narrow" w:eastAsia="Times New Roman" w:hAnsi="Arial Narrow" w:cs="Arial"/>
        </w:rPr>
        <w:t xml:space="preserve"> </w:t>
      </w:r>
      <w:proofErr w:type="gramStart"/>
      <w:r w:rsidRPr="00F21195">
        <w:rPr>
          <w:rFonts w:ascii="Arial Narrow" w:eastAsia="Times New Roman" w:hAnsi="Arial Narrow" w:cs="Arial"/>
        </w:rPr>
        <w:t>subsequent to</w:t>
      </w:r>
      <w:proofErr w:type="gramEnd"/>
      <w:r w:rsidRPr="00F21195">
        <w:rPr>
          <w:rFonts w:ascii="Arial Narrow" w:eastAsia="Times New Roman" w:hAnsi="Arial Narrow" w:cs="Arial"/>
        </w:rPr>
        <w:t xml:space="preserve"> the measurement date will be recognized as a reduction of the net pension liability </w:t>
      </w:r>
      <w:r w:rsidR="00A25664">
        <w:rPr>
          <w:rFonts w:ascii="Arial Narrow" w:eastAsia="Times New Roman" w:hAnsi="Arial Narrow" w:cs="Arial"/>
        </w:rPr>
        <w:t>in the subsequent period</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14:paraId="5D109D62"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14:paraId="30EA152A" w14:textId="77777777" w:rsidTr="000D0CAD">
        <w:tc>
          <w:tcPr>
            <w:tcW w:w="2160" w:type="dxa"/>
          </w:tcPr>
          <w:p w14:paraId="61729789"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042C41EF" w14:textId="77777777" w:rsidR="00DF0854" w:rsidRDefault="00DF0854" w:rsidP="000D0CAD">
            <w:pPr>
              <w:tabs>
                <w:tab w:val="left" w:pos="720"/>
              </w:tabs>
              <w:jc w:val="center"/>
              <w:rPr>
                <w:rFonts w:ascii="Arial Narrow" w:eastAsia="Times New Roman" w:hAnsi="Arial Narrow" w:cs="Arial"/>
                <w:b/>
              </w:rPr>
            </w:pPr>
          </w:p>
        </w:tc>
      </w:tr>
      <w:tr w:rsidR="00DF0854" w14:paraId="2CF04942" w14:textId="77777777" w:rsidTr="000D0CAD">
        <w:tc>
          <w:tcPr>
            <w:tcW w:w="2160" w:type="dxa"/>
          </w:tcPr>
          <w:p w14:paraId="1F3AAD99" w14:textId="2654076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5C1653">
              <w:rPr>
                <w:rFonts w:ascii="Arial Narrow" w:eastAsia="Times New Roman" w:hAnsi="Arial Narrow" w:cs="Arial"/>
                <w:b/>
              </w:rPr>
              <w:t>6</w:t>
            </w:r>
          </w:p>
        </w:tc>
        <w:tc>
          <w:tcPr>
            <w:tcW w:w="5598" w:type="dxa"/>
          </w:tcPr>
          <w:p w14:paraId="2922890C" w14:textId="77777777"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14:paraId="739E3FBD" w14:textId="77777777" w:rsidTr="000D0CAD">
        <w:tc>
          <w:tcPr>
            <w:tcW w:w="2160" w:type="dxa"/>
          </w:tcPr>
          <w:p w14:paraId="19372FC9" w14:textId="7FD3AB1B"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5C1653">
              <w:rPr>
                <w:rFonts w:ascii="Arial Narrow" w:eastAsia="Times New Roman" w:hAnsi="Arial Narrow" w:cs="Arial"/>
                <w:b/>
              </w:rPr>
              <w:t>7</w:t>
            </w:r>
          </w:p>
        </w:tc>
        <w:tc>
          <w:tcPr>
            <w:tcW w:w="5598" w:type="dxa"/>
          </w:tcPr>
          <w:p w14:paraId="7530FE72" w14:textId="77777777" w:rsidR="00DF0854" w:rsidRDefault="00DF0854" w:rsidP="000D0CAD">
            <w:pPr>
              <w:tabs>
                <w:tab w:val="left" w:pos="720"/>
              </w:tabs>
              <w:jc w:val="center"/>
              <w:rPr>
                <w:rFonts w:ascii="Arial Narrow" w:eastAsia="Times New Roman" w:hAnsi="Arial Narrow" w:cs="Arial"/>
                <w:b/>
              </w:rPr>
            </w:pPr>
          </w:p>
        </w:tc>
      </w:tr>
      <w:tr w:rsidR="00DF0854" w14:paraId="5E773404" w14:textId="77777777" w:rsidTr="000D0CAD">
        <w:tc>
          <w:tcPr>
            <w:tcW w:w="2160" w:type="dxa"/>
          </w:tcPr>
          <w:p w14:paraId="19003E42" w14:textId="26ABBA78" w:rsidR="00632291" w:rsidRDefault="00DF0854" w:rsidP="00632291">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w:t>
            </w:r>
            <w:r w:rsidR="00F13A07">
              <w:rPr>
                <w:rFonts w:ascii="Arial Narrow" w:eastAsia="Times New Roman" w:hAnsi="Arial Narrow" w:cs="Arial"/>
                <w:b/>
              </w:rPr>
              <w:t>8</w:t>
            </w:r>
          </w:p>
        </w:tc>
        <w:tc>
          <w:tcPr>
            <w:tcW w:w="5598" w:type="dxa"/>
          </w:tcPr>
          <w:p w14:paraId="3961228C" w14:textId="77777777" w:rsidR="00DF0854" w:rsidRDefault="00DF0854" w:rsidP="000D0CAD">
            <w:pPr>
              <w:tabs>
                <w:tab w:val="left" w:pos="720"/>
              </w:tabs>
              <w:jc w:val="center"/>
              <w:rPr>
                <w:rFonts w:ascii="Arial Narrow" w:eastAsia="Times New Roman" w:hAnsi="Arial Narrow" w:cs="Arial"/>
                <w:b/>
              </w:rPr>
            </w:pPr>
          </w:p>
        </w:tc>
      </w:tr>
      <w:tr w:rsidR="00DF0854" w14:paraId="16B03B7F" w14:textId="77777777" w:rsidTr="000D0CAD">
        <w:tc>
          <w:tcPr>
            <w:tcW w:w="2160" w:type="dxa"/>
          </w:tcPr>
          <w:p w14:paraId="1E137185" w14:textId="734F87EB"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F13A07">
              <w:rPr>
                <w:rFonts w:ascii="Arial Narrow" w:eastAsia="Times New Roman" w:hAnsi="Arial Narrow" w:cs="Arial"/>
                <w:b/>
              </w:rPr>
              <w:t>9</w:t>
            </w:r>
          </w:p>
        </w:tc>
        <w:tc>
          <w:tcPr>
            <w:tcW w:w="5598" w:type="dxa"/>
          </w:tcPr>
          <w:p w14:paraId="6AF6BCA7" w14:textId="77777777" w:rsidR="00DF0854" w:rsidRDefault="00DF0854" w:rsidP="000D0CAD">
            <w:pPr>
              <w:tabs>
                <w:tab w:val="left" w:pos="720"/>
              </w:tabs>
              <w:jc w:val="center"/>
              <w:rPr>
                <w:rFonts w:ascii="Arial Narrow" w:eastAsia="Times New Roman" w:hAnsi="Arial Narrow" w:cs="Arial"/>
                <w:b/>
              </w:rPr>
            </w:pPr>
          </w:p>
        </w:tc>
      </w:tr>
      <w:tr w:rsidR="00417F0E" w14:paraId="336EBC96" w14:textId="77777777" w:rsidTr="000D0CAD">
        <w:tc>
          <w:tcPr>
            <w:tcW w:w="2160" w:type="dxa"/>
          </w:tcPr>
          <w:p w14:paraId="01E72F1D" w14:textId="4A6C3239"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w:t>
            </w:r>
            <w:r w:rsidR="00F13A07">
              <w:rPr>
                <w:rFonts w:ascii="Arial Narrow" w:eastAsia="Times New Roman" w:hAnsi="Arial Narrow" w:cs="Arial"/>
                <w:b/>
              </w:rPr>
              <w:t>30</w:t>
            </w:r>
          </w:p>
        </w:tc>
        <w:tc>
          <w:tcPr>
            <w:tcW w:w="5598" w:type="dxa"/>
          </w:tcPr>
          <w:p w14:paraId="1D0712F3" w14:textId="77777777" w:rsidR="00417F0E" w:rsidRDefault="00417F0E" w:rsidP="000D0CAD">
            <w:pPr>
              <w:tabs>
                <w:tab w:val="left" w:pos="720"/>
              </w:tabs>
              <w:jc w:val="center"/>
              <w:rPr>
                <w:rFonts w:ascii="Arial Narrow" w:eastAsia="Times New Roman" w:hAnsi="Arial Narrow" w:cs="Arial"/>
                <w:b/>
              </w:rPr>
            </w:pPr>
          </w:p>
        </w:tc>
      </w:tr>
      <w:tr w:rsidR="00DF0854" w14:paraId="6DC85F2B" w14:textId="77777777" w:rsidTr="000D0CAD">
        <w:tc>
          <w:tcPr>
            <w:tcW w:w="2160" w:type="dxa"/>
          </w:tcPr>
          <w:p w14:paraId="3A459BD6"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14:paraId="1B783650" w14:textId="77777777" w:rsidR="00DF0854" w:rsidRDefault="00DF0854" w:rsidP="000D0CAD">
            <w:pPr>
              <w:tabs>
                <w:tab w:val="left" w:pos="720"/>
              </w:tabs>
              <w:jc w:val="center"/>
              <w:rPr>
                <w:rFonts w:ascii="Arial Narrow" w:eastAsia="Times New Roman" w:hAnsi="Arial Narrow" w:cs="Arial"/>
                <w:b/>
              </w:rPr>
            </w:pPr>
          </w:p>
        </w:tc>
      </w:tr>
    </w:tbl>
    <w:p w14:paraId="3AF7F918" w14:textId="0C450FCD" w:rsidR="00631697" w:rsidRDefault="00631697" w:rsidP="00E2314C">
      <w:pPr>
        <w:tabs>
          <w:tab w:val="left" w:pos="720"/>
        </w:tabs>
        <w:spacing w:after="0" w:line="240" w:lineRule="auto"/>
        <w:jc w:val="center"/>
        <w:rPr>
          <w:rFonts w:ascii="Arial Narrow" w:eastAsia="Times New Roman" w:hAnsi="Arial Narrow" w:cs="Arial"/>
          <w:b/>
        </w:rPr>
      </w:pPr>
    </w:p>
    <w:p w14:paraId="085E2150" w14:textId="77777777"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1E30B748" w14:textId="77777777"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lastRenderedPageBreak/>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14:paraId="4DF407FE"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25E37603"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223329A8"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1FD1E055"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5197EF99"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14:paraId="4CCFAECD" w14:textId="77777777" w:rsidR="001E7CA9" w:rsidRPr="00F21195" w:rsidRDefault="001E7CA9" w:rsidP="00985F35">
      <w:pPr>
        <w:tabs>
          <w:tab w:val="left" w:pos="360"/>
        </w:tabs>
        <w:spacing w:after="0" w:line="240" w:lineRule="auto"/>
        <w:jc w:val="both"/>
        <w:rPr>
          <w:rFonts w:ascii="Arial Narrow" w:eastAsia="Times New Roman" w:hAnsi="Arial Narrow" w:cs="Arial"/>
          <w:b/>
        </w:rPr>
      </w:pPr>
    </w:p>
    <w:p w14:paraId="5671CFBB" w14:textId="4F79905B"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D5AC6">
        <w:rPr>
          <w:rFonts w:ascii="Arial Narrow" w:eastAsia="Times New Roman" w:hAnsi="Arial Narrow" w:cs="Arial"/>
        </w:rPr>
        <w:t>2.75</w:t>
      </w:r>
      <w:r w:rsidR="00B203CE" w:rsidRPr="00F21195">
        <w:rPr>
          <w:rFonts w:ascii="Arial Narrow" w:eastAsia="Times New Roman" w:hAnsi="Arial Narrow" w:cs="Arial"/>
        </w:rPr>
        <w:t xml:space="preserve">% to </w:t>
      </w:r>
      <w:r w:rsidR="00692A6D">
        <w:rPr>
          <w:rFonts w:ascii="Arial Narrow" w:eastAsia="Times New Roman" w:hAnsi="Arial Narrow" w:cs="Arial"/>
        </w:rPr>
        <w:t>8.25</w:t>
      </w:r>
      <w:r w:rsidR="00B203CE" w:rsidRPr="00F21195">
        <w:rPr>
          <w:rFonts w:ascii="Arial Narrow" w:eastAsia="Times New Roman" w:hAnsi="Arial Narrow" w:cs="Arial"/>
        </w:rPr>
        <w:t>%</w:t>
      </w:r>
    </w:p>
    <w:p w14:paraId="673B09EE" w14:textId="77777777" w:rsidR="00EF21A6" w:rsidRPr="00F21195" w:rsidRDefault="00EF21A6" w:rsidP="00985F35">
      <w:pPr>
        <w:tabs>
          <w:tab w:val="left" w:pos="360"/>
        </w:tabs>
        <w:spacing w:after="0" w:line="240" w:lineRule="auto"/>
        <w:jc w:val="both"/>
        <w:rPr>
          <w:rFonts w:ascii="Arial Narrow" w:eastAsia="Times New Roman" w:hAnsi="Arial Narrow" w:cs="Arial"/>
        </w:rPr>
      </w:pPr>
    </w:p>
    <w:p w14:paraId="5EF8D6DC"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0B57A93D"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35B452FD" w14:textId="345DFB9B" w:rsidR="00985F35" w:rsidRPr="007C6A6F" w:rsidRDefault="00985F35" w:rsidP="00985F35">
      <w:pPr>
        <w:ind w:left="360"/>
        <w:jc w:val="both"/>
        <w:rPr>
          <w:rFonts w:ascii="Arial Narrow" w:hAnsi="Arial Narrow"/>
          <w:bCs/>
        </w:rPr>
      </w:pPr>
      <w:r w:rsidRPr="00261640">
        <w:rPr>
          <w:rFonts w:ascii="Arial Narrow" w:hAnsi="Arial Narrow"/>
        </w:rPr>
        <w:t xml:space="preserve">Mortality – </w:t>
      </w:r>
      <w:r w:rsidRPr="007C6A6F">
        <w:rPr>
          <w:rFonts w:ascii="Arial Narrow" w:hAnsi="Arial Narrow"/>
          <w:bCs/>
        </w:rPr>
        <w:t>Variants of the PUB (10) Tables for Healthy and Disabled Retirees, projected with Scale Ultimate MP</w:t>
      </w:r>
      <w:r w:rsidR="009C0DC4">
        <w:rPr>
          <w:rFonts w:ascii="Arial Narrow" w:hAnsi="Arial Narrow"/>
          <w:bCs/>
        </w:rPr>
        <w:t>2021 with immediate convergence</w:t>
      </w:r>
      <w:r w:rsidRPr="007C6A6F">
        <w:rPr>
          <w:rFonts w:ascii="Arial Narrow" w:hAnsi="Arial Narrow"/>
          <w:bCs/>
        </w:rPr>
        <w:t>.</w:t>
      </w:r>
    </w:p>
    <w:p w14:paraId="70B37A50" w14:textId="45D57132" w:rsidR="005046DC" w:rsidRPr="00F21195" w:rsidRDefault="005046DC" w:rsidP="005046DC">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w:t>
      </w:r>
      <w:r>
        <w:rPr>
          <w:rFonts w:ascii="Arial Narrow" w:eastAsia="Times New Roman" w:hAnsi="Arial Narrow" w:cs="Arial"/>
        </w:rPr>
        <w:t>ca</w:t>
      </w:r>
      <w:r w:rsidRPr="00F21195">
        <w:rPr>
          <w:rFonts w:ascii="Arial Narrow" w:eastAsia="Times New Roman" w:hAnsi="Arial Narrow" w:cs="Arial"/>
        </w:rPr>
        <w:t xml:space="preserve">lculation of the total pension liability </w:t>
      </w:r>
      <w:proofErr w:type="gramStart"/>
      <w:r w:rsidRPr="00F21195">
        <w:rPr>
          <w:rFonts w:ascii="Arial Narrow" w:eastAsia="Times New Roman" w:hAnsi="Arial Narrow" w:cs="Arial"/>
        </w:rPr>
        <w:t>at</w:t>
      </w:r>
      <w:proofErr w:type="gramEnd"/>
      <w:r w:rsidRPr="00F21195">
        <w:rPr>
          <w:rFonts w:ascii="Arial Narrow" w:eastAsia="Times New Roman" w:hAnsi="Arial Narrow" w:cs="Arial"/>
        </w:rPr>
        <w:t xml:space="preserve"> June 30, </w:t>
      </w:r>
      <w:proofErr w:type="gramStart"/>
      <w:r w:rsidRPr="00F21195">
        <w:rPr>
          <w:rFonts w:ascii="Arial Narrow" w:eastAsia="Times New Roman" w:hAnsi="Arial Narrow" w:cs="Arial"/>
        </w:rPr>
        <w:t>20</w:t>
      </w:r>
      <w:r>
        <w:rPr>
          <w:rFonts w:ascii="Arial Narrow" w:eastAsia="Times New Roman" w:hAnsi="Arial Narrow" w:cs="Arial"/>
        </w:rPr>
        <w:t>2</w:t>
      </w:r>
      <w:r w:rsidR="009F70F3">
        <w:rPr>
          <w:rFonts w:ascii="Arial Narrow" w:eastAsia="Times New Roman" w:hAnsi="Arial Narrow" w:cs="Arial"/>
        </w:rPr>
        <w:t>4</w:t>
      </w:r>
      <w:proofErr w:type="gramEnd"/>
      <w:r>
        <w:rPr>
          <w:rFonts w:ascii="Arial Narrow" w:eastAsia="Times New Roman" w:hAnsi="Arial Narrow" w:cs="Arial"/>
        </w:rPr>
        <w:t xml:space="preserve"> measurement date</w:t>
      </w:r>
      <w:r w:rsidRPr="00F21195">
        <w:rPr>
          <w:rFonts w:ascii="Arial Narrow" w:eastAsia="Times New Roman" w:hAnsi="Arial Narrow" w:cs="Arial"/>
        </w:rPr>
        <w:t xml:space="preserve"> were </w:t>
      </w:r>
      <w:r>
        <w:rPr>
          <w:rFonts w:ascii="Arial Narrow" w:eastAsia="Times New Roman" w:hAnsi="Arial Narrow" w:cs="Arial"/>
        </w:rPr>
        <w:t>based on the 2023 Ac</w:t>
      </w:r>
      <w:r w:rsidRPr="00F21195">
        <w:rPr>
          <w:rFonts w:ascii="Arial Narrow" w:eastAsia="Times New Roman" w:hAnsi="Arial Narrow" w:cs="Arial"/>
        </w:rPr>
        <w:t xml:space="preserve">tuarial </w:t>
      </w:r>
      <w:r>
        <w:rPr>
          <w:rFonts w:ascii="Arial Narrow" w:eastAsia="Times New Roman" w:hAnsi="Arial Narrow" w:cs="Arial"/>
        </w:rPr>
        <w:t>E</w:t>
      </w:r>
      <w:r w:rsidRPr="00F21195">
        <w:rPr>
          <w:rFonts w:ascii="Arial Narrow" w:eastAsia="Times New Roman" w:hAnsi="Arial Narrow" w:cs="Arial"/>
        </w:rPr>
        <w:t>xperience</w:t>
      </w:r>
      <w:r>
        <w:rPr>
          <w:rFonts w:ascii="Arial Narrow" w:eastAsia="Times New Roman" w:hAnsi="Arial Narrow" w:cs="Arial"/>
        </w:rPr>
        <w:t xml:space="preserve"> Investigation</w:t>
      </w:r>
      <w:r w:rsidRPr="00F21195">
        <w:rPr>
          <w:rFonts w:ascii="Arial Narrow" w:eastAsia="Times New Roman" w:hAnsi="Arial Narrow" w:cs="Arial"/>
        </w:rPr>
        <w:t xml:space="preserve"> </w:t>
      </w:r>
      <w:r>
        <w:rPr>
          <w:rFonts w:ascii="Arial Narrow" w:eastAsia="Times New Roman" w:hAnsi="Arial Narrow" w:cs="Arial"/>
        </w:rPr>
        <w:t>S</w:t>
      </w:r>
      <w:r w:rsidRPr="00F21195">
        <w:rPr>
          <w:rFonts w:ascii="Arial Narrow" w:eastAsia="Times New Roman" w:hAnsi="Arial Narrow" w:cs="Arial"/>
        </w:rPr>
        <w:t xml:space="preserve">tudy </w:t>
      </w:r>
      <w:r>
        <w:rPr>
          <w:rFonts w:ascii="Arial Narrow" w:eastAsia="Times New Roman" w:hAnsi="Arial Narrow" w:cs="Arial"/>
        </w:rPr>
        <w:t xml:space="preserve">for the six-year period ended June 30, </w:t>
      </w:r>
      <w:proofErr w:type="gramStart"/>
      <w:r>
        <w:rPr>
          <w:rFonts w:ascii="Arial Narrow" w:eastAsia="Times New Roman" w:hAnsi="Arial Narrow" w:cs="Arial"/>
        </w:rPr>
        <w:t>2022</w:t>
      </w:r>
      <w:proofErr w:type="gramEnd"/>
      <w:r>
        <w:rPr>
          <w:rFonts w:ascii="Arial Narrow" w:eastAsia="Times New Roman" w:hAnsi="Arial Narrow" w:cs="Arial"/>
        </w:rPr>
        <w:t xml:space="preserve"> as approved by the System’s Board on May 17, 2023</w:t>
      </w:r>
      <w:r w:rsidRPr="00F21195">
        <w:rPr>
          <w:rFonts w:ascii="Arial Narrow" w:eastAsia="Times New Roman" w:hAnsi="Arial Narrow" w:cs="Arial"/>
        </w:rPr>
        <w:t>.</w:t>
      </w:r>
    </w:p>
    <w:p w14:paraId="0D262B5C" w14:textId="62B3E547" w:rsidR="0098642D" w:rsidRDefault="0098642D">
      <w:pPr>
        <w:rPr>
          <w:rFonts w:ascii="Arial Narrow" w:eastAsia="Times New Roman" w:hAnsi="Arial Narrow" w:cs="Arial"/>
        </w:rPr>
      </w:pPr>
      <w:r>
        <w:rPr>
          <w:rFonts w:ascii="Arial Narrow" w:eastAsia="Times New Roman" w:hAnsi="Arial Narrow" w:cs="Arial"/>
        </w:rPr>
        <w:br w:type="page"/>
      </w:r>
    </w:p>
    <w:p w14:paraId="0C5A1CCD" w14:textId="54AAA112"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lastRenderedPageBreak/>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w:t>
      </w:r>
      <w:r w:rsidR="001F4BF4">
        <w:rPr>
          <w:rFonts w:ascii="Arial Narrow" w:eastAsia="Times New Roman" w:hAnsi="Arial Narrow" w:cs="Arial"/>
        </w:rPr>
        <w:t>4</w:t>
      </w:r>
      <w:r w:rsidR="00F13A07">
        <w:rPr>
          <w:rFonts w:ascii="Arial Narrow" w:eastAsia="Times New Roman" w:hAnsi="Arial Narrow" w:cs="Arial"/>
        </w:rPr>
        <w:t>0</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0E794B">
        <w:rPr>
          <w:rFonts w:ascii="Arial Narrow" w:eastAsia="Times New Roman" w:hAnsi="Arial Narrow" w:cs="Arial"/>
        </w:rPr>
        <w:t>2</w:t>
      </w:r>
      <w:r w:rsidR="00F13A07">
        <w:rPr>
          <w:rFonts w:ascii="Arial Narrow" w:eastAsia="Times New Roman" w:hAnsi="Arial Narrow" w:cs="Arial"/>
        </w:rPr>
        <w:t>4</w:t>
      </w:r>
      <w:proofErr w:type="gramEnd"/>
      <w:r w:rsidRPr="006421AC">
        <w:rPr>
          <w:rFonts w:ascii="Arial Narrow" w:eastAsia="Times New Roman" w:hAnsi="Arial Narrow" w:cs="Arial"/>
        </w:rPr>
        <w:t xml:space="preserve"> expected arithmetic returns over the long-term (20 years) by asset class are summarized in the following table:</w:t>
      </w:r>
    </w:p>
    <w:p w14:paraId="3F5FA35B" w14:textId="77777777" w:rsidR="00C93C2F" w:rsidRDefault="00C93C2F" w:rsidP="006421AC">
      <w:pPr>
        <w:tabs>
          <w:tab w:val="left" w:pos="720"/>
        </w:tabs>
        <w:spacing w:after="0" w:line="240" w:lineRule="auto"/>
        <w:jc w:val="both"/>
        <w:rPr>
          <w:rFonts w:ascii="Arial Narrow" w:eastAsia="Times New Roman" w:hAnsi="Arial Narrow" w:cs="Arial"/>
        </w:rPr>
      </w:pPr>
    </w:p>
    <w:p w14:paraId="0B8BA34D" w14:textId="77777777" w:rsidR="00C93C2F" w:rsidRDefault="00C93C2F" w:rsidP="006421AC">
      <w:pPr>
        <w:tabs>
          <w:tab w:val="left" w:pos="720"/>
        </w:tabs>
        <w:spacing w:after="0" w:line="240" w:lineRule="auto"/>
        <w:jc w:val="both"/>
        <w:rPr>
          <w:rFonts w:ascii="Arial Narrow" w:eastAsia="Times New Roman" w:hAnsi="Arial Narrow" w:cs="Arial"/>
        </w:rPr>
      </w:pPr>
    </w:p>
    <w:p w14:paraId="05743B94" w14:textId="799DDD02" w:rsidR="0098642D" w:rsidRDefault="00C93C2F" w:rsidP="006421AC">
      <w:pPr>
        <w:jc w:val="center"/>
        <w:rPr>
          <w:noProof/>
        </w:rPr>
      </w:pPr>
      <w:r w:rsidRPr="00C93C2F">
        <w:rPr>
          <w:noProof/>
        </w:rPr>
        <w:drawing>
          <wp:inline distT="0" distB="0" distL="0" distR="0" wp14:anchorId="38349794" wp14:editId="5E40BE4A">
            <wp:extent cx="4042355" cy="5477510"/>
            <wp:effectExtent l="0" t="0" r="0" b="0"/>
            <wp:docPr id="176588921"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8921" name="Picture 1" descr="Table&#10;&#10;AI-generated content may be incorrect."/>
                    <pic:cNvPicPr/>
                  </pic:nvPicPr>
                  <pic:blipFill>
                    <a:blip r:embed="rId11"/>
                    <a:stretch>
                      <a:fillRect/>
                    </a:stretch>
                  </pic:blipFill>
                  <pic:spPr>
                    <a:xfrm>
                      <a:off x="0" y="0"/>
                      <a:ext cx="4046600" cy="5483262"/>
                    </a:xfrm>
                    <a:prstGeom prst="rect">
                      <a:avLst/>
                    </a:prstGeom>
                  </pic:spPr>
                </pic:pic>
              </a:graphicData>
            </a:graphic>
          </wp:inline>
        </w:drawing>
      </w:r>
    </w:p>
    <w:p w14:paraId="67E13999" w14:textId="77777777"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466B97C5" w14:textId="77777777" w:rsidR="00417F0E" w:rsidRDefault="00417F0E" w:rsidP="00EF5D50">
      <w:pPr>
        <w:tabs>
          <w:tab w:val="left" w:pos="720"/>
        </w:tabs>
        <w:spacing w:after="0" w:line="240" w:lineRule="auto"/>
        <w:jc w:val="both"/>
        <w:rPr>
          <w:rFonts w:ascii="Arial Narrow" w:eastAsia="Times New Roman" w:hAnsi="Arial Narrow" w:cs="Arial"/>
        </w:rPr>
      </w:pPr>
    </w:p>
    <w:p w14:paraId="28AA3DB4" w14:textId="40F6561F"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w:t>
      </w:r>
      <w:r w:rsidR="00327505">
        <w:rPr>
          <w:rFonts w:ascii="Arial Narrow" w:eastAsia="Times New Roman" w:hAnsi="Arial Narrow" w:cs="Arial"/>
        </w:rPr>
        <w:t xml:space="preserve">and the projection of cash flows as of each fiscal year ending, </w:t>
      </w:r>
      <w:r w:rsidRPr="00F21195">
        <w:rPr>
          <w:rFonts w:ascii="Arial Narrow" w:eastAsia="Times New Roman" w:hAnsi="Arial Narrow" w:cs="Arial"/>
        </w:rPr>
        <w:t xml:space="preserve">the pension plan’s fiduciary net position </w:t>
      </w:r>
      <w:r w:rsidR="00327505">
        <w:rPr>
          <w:rFonts w:ascii="Arial Narrow" w:eastAsia="Times New Roman" w:hAnsi="Arial Narrow" w:cs="Arial"/>
        </w:rPr>
        <w:t>and</w:t>
      </w:r>
      <w:r w:rsidR="004C3BEA">
        <w:rPr>
          <w:rFonts w:ascii="Arial Narrow" w:eastAsia="Times New Roman" w:hAnsi="Arial Narrow" w:cs="Arial"/>
        </w:rPr>
        <w:t xml:space="preserve"> future contributions </w:t>
      </w:r>
      <w:r w:rsidRPr="00F21195">
        <w:rPr>
          <w:rFonts w:ascii="Arial Narrow" w:eastAsia="Times New Roman" w:hAnsi="Arial Narrow" w:cs="Arial"/>
        </w:rPr>
        <w:t>w</w:t>
      </w:r>
      <w:r w:rsidR="004C3BEA">
        <w:rPr>
          <w:rFonts w:ascii="Arial Narrow" w:eastAsia="Times New Roman" w:hAnsi="Arial Narrow" w:cs="Arial"/>
        </w:rPr>
        <w:t>ere</w:t>
      </w:r>
      <w:r w:rsidRPr="00F21195">
        <w:rPr>
          <w:rFonts w:ascii="Arial Narrow" w:eastAsia="Times New Roman" w:hAnsi="Arial Narrow" w:cs="Arial"/>
        </w:rP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260DF3C4" w14:textId="77777777" w:rsidR="00D71B59" w:rsidRPr="00F21195" w:rsidRDefault="00D71B59" w:rsidP="001E7CA9">
      <w:pPr>
        <w:tabs>
          <w:tab w:val="left" w:pos="720"/>
        </w:tabs>
        <w:spacing w:after="0" w:line="240" w:lineRule="auto"/>
        <w:jc w:val="both"/>
        <w:rPr>
          <w:rFonts w:ascii="Arial Narrow" w:eastAsia="Times New Roman" w:hAnsi="Arial Narrow" w:cs="Arial"/>
        </w:rPr>
      </w:pPr>
    </w:p>
    <w:p w14:paraId="004D63B9"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lastRenderedPageBreak/>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2D06D2">
        <w:rPr>
          <w:rFonts w:ascii="Arial Narrow" w:eastAsia="Times New Roman" w:hAnsi="Arial Narrow" w:cs="Arial"/>
        </w:rPr>
        <w:t>proportionate share of the net</w:t>
      </w:r>
      <w:r w:rsidRPr="00F21195">
        <w:rPr>
          <w:rFonts w:ascii="Arial Narrow" w:eastAsia="Times New Roman" w:hAnsi="Arial Narrow" w:cs="Arial"/>
        </w:rPr>
        <w:t xml:space="preserve">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33F7688E" w14:textId="77777777" w:rsidR="001E7CA9" w:rsidRDefault="001E7CA9" w:rsidP="001E7CA9">
      <w:pPr>
        <w:spacing w:after="0" w:line="240" w:lineRule="auto"/>
        <w:jc w:val="both"/>
        <w:rPr>
          <w:rFonts w:ascii="Arial Narrow" w:eastAsia="Times New Roman" w:hAnsi="Arial Narrow" w:cs="Arial"/>
          <w:sz w:val="20"/>
          <w:szCs w:val="20"/>
        </w:rPr>
      </w:pPr>
    </w:p>
    <w:p w14:paraId="3572D9D8" w14:textId="77777777"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14:paraId="30B99400" w14:textId="77777777" w:rsidTr="000D0CAD">
        <w:trPr>
          <w:jc w:val="center"/>
        </w:trPr>
        <w:tc>
          <w:tcPr>
            <w:tcW w:w="2160" w:type="dxa"/>
          </w:tcPr>
          <w:p w14:paraId="121BF58F"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5A82A5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2F6E3390"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31BCE5D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36CB4539"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2F2B71CD"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14:paraId="4019864B" w14:textId="77777777" w:rsidTr="00DF0854">
        <w:trPr>
          <w:jc w:val="center"/>
        </w:trPr>
        <w:tc>
          <w:tcPr>
            <w:tcW w:w="2160" w:type="dxa"/>
            <w:shd w:val="clear" w:color="auto" w:fill="auto"/>
          </w:tcPr>
          <w:p w14:paraId="5A6F8543" w14:textId="77777777" w:rsidR="00DF0854" w:rsidRDefault="00DF0854" w:rsidP="000D0CAD">
            <w:pPr>
              <w:jc w:val="center"/>
              <w:rPr>
                <w:rFonts w:ascii="Arial Narrow" w:eastAsia="Times New Roman" w:hAnsi="Arial Narrow" w:cs="Arial"/>
                <w:b/>
                <w:sz w:val="20"/>
                <w:szCs w:val="20"/>
              </w:rPr>
            </w:pPr>
          </w:p>
        </w:tc>
        <w:tc>
          <w:tcPr>
            <w:tcW w:w="2316" w:type="dxa"/>
            <w:shd w:val="clear" w:color="auto" w:fill="auto"/>
          </w:tcPr>
          <w:p w14:paraId="03583D33" w14:textId="77777777" w:rsidR="00DF0854" w:rsidRDefault="00DF0854" w:rsidP="000D0CAD">
            <w:pPr>
              <w:jc w:val="center"/>
              <w:rPr>
                <w:rFonts w:ascii="Arial Narrow" w:eastAsia="Times New Roman" w:hAnsi="Arial Narrow" w:cs="Arial"/>
                <w:b/>
                <w:sz w:val="20"/>
                <w:szCs w:val="20"/>
              </w:rPr>
            </w:pPr>
          </w:p>
        </w:tc>
        <w:tc>
          <w:tcPr>
            <w:tcW w:w="2094" w:type="dxa"/>
            <w:shd w:val="clear" w:color="auto" w:fill="auto"/>
          </w:tcPr>
          <w:p w14:paraId="6B30898B" w14:textId="77777777" w:rsidR="00DF0854" w:rsidRDefault="00DF0854" w:rsidP="000D0CAD">
            <w:pPr>
              <w:jc w:val="center"/>
              <w:rPr>
                <w:rFonts w:ascii="Arial Narrow" w:eastAsia="Times New Roman" w:hAnsi="Arial Narrow" w:cs="Arial"/>
                <w:b/>
                <w:sz w:val="20"/>
                <w:szCs w:val="20"/>
              </w:rPr>
            </w:pPr>
          </w:p>
        </w:tc>
      </w:tr>
    </w:tbl>
    <w:p w14:paraId="2E41BB32" w14:textId="77777777" w:rsidR="00DF0854" w:rsidRDefault="00DF0854" w:rsidP="00565B28">
      <w:pPr>
        <w:spacing w:after="0" w:line="240" w:lineRule="auto"/>
        <w:jc w:val="center"/>
        <w:rPr>
          <w:rFonts w:ascii="Arial Narrow" w:eastAsia="Times New Roman" w:hAnsi="Arial Narrow" w:cs="Arial"/>
          <w:b/>
          <w:sz w:val="20"/>
          <w:szCs w:val="20"/>
        </w:rPr>
      </w:pPr>
    </w:p>
    <w:p w14:paraId="6537EA43"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2D2302F4"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333512B9"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14:paraId="161C1302"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E11F85C"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2271C9F3" w14:textId="77777777"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25D31AB" w14:textId="77777777" w:rsidR="00530709" w:rsidRDefault="00530709">
      <w:pPr>
        <w:rPr>
          <w:rFonts w:ascii="Arial Narrow" w:eastAsia="Times New Roman" w:hAnsi="Arial Narrow" w:cs="Arial"/>
        </w:rPr>
      </w:pPr>
    </w:p>
    <w:p w14:paraId="4C471E0D"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14:paraId="5F58A3A7"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14:paraId="668B20B9"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027337FF" w14:textId="77777777"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14:paraId="1937DC80"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0F12CA16" w14:textId="77777777"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14:paraId="39DB4EF4" w14:textId="2D70AA3A" w:rsidR="00AB3CEB" w:rsidRDefault="00AB3CEB">
      <w:pPr>
        <w:rPr>
          <w:rFonts w:ascii="Arial Narrow" w:hAnsi="Arial Narrow" w:cs="Arial"/>
          <w:b/>
        </w:rPr>
      </w:pPr>
      <w:r>
        <w:rPr>
          <w:rFonts w:ascii="Arial Narrow" w:hAnsi="Arial Narrow" w:cs="Arial"/>
          <w:b/>
        </w:rPr>
        <w:br w:type="page"/>
      </w:r>
    </w:p>
    <w:p w14:paraId="47A67CDC" w14:textId="39602E41" w:rsidR="006F114C" w:rsidRPr="00D975FC" w:rsidRDefault="006F114C" w:rsidP="00D975FC">
      <w:pPr>
        <w:shd w:val="clear" w:color="auto" w:fill="B6DDE8" w:themeFill="accent5" w:themeFillTint="66"/>
        <w:rPr>
          <w:rFonts w:ascii="Arial Narrow" w:hAnsi="Arial Narrow" w:cs="Arial"/>
          <w:b/>
          <w:i/>
          <w:u w:val="single"/>
        </w:rPr>
      </w:pPr>
      <w:r w:rsidRPr="00D975FC">
        <w:rPr>
          <w:rFonts w:ascii="Arial Narrow" w:hAnsi="Arial Narrow" w:cs="Arial"/>
          <w:b/>
          <w:i/>
          <w:u w:val="single"/>
        </w:rPr>
        <w:lastRenderedPageBreak/>
        <w:t xml:space="preserve">Note X. Defined Contribution Pension Plan </w:t>
      </w:r>
      <w:r w:rsidR="00A736ED" w:rsidRPr="00D975FC">
        <w:rPr>
          <w:rFonts w:ascii="Arial Narrow" w:hAnsi="Arial Narrow" w:cs="Arial"/>
          <w:b/>
          <w:i/>
          <w:u w:val="single"/>
        </w:rPr>
        <w:t xml:space="preserve">   </w:t>
      </w:r>
    </w:p>
    <w:p w14:paraId="5910EC98" w14:textId="77777777"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795179E7" w14:textId="77777777"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14:paraId="45BE8855" w14:textId="77777777" w:rsidR="00F2067B" w:rsidRDefault="00F2067B" w:rsidP="00F2067B">
      <w:pPr>
        <w:pStyle w:val="NoSpacing"/>
        <w:jc w:val="both"/>
        <w:rPr>
          <w:rFonts w:ascii="Arial Narrow" w:hAnsi="Arial Narrow"/>
        </w:rPr>
      </w:pPr>
    </w:p>
    <w:p w14:paraId="3980F0A2"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229C42D5" w14:textId="77777777" w:rsidR="00F2067B" w:rsidRDefault="00F2067B" w:rsidP="00F2067B">
      <w:pPr>
        <w:pStyle w:val="NoSpacing"/>
        <w:jc w:val="both"/>
        <w:rPr>
          <w:rFonts w:ascii="Arial Narrow" w:hAnsi="Arial Narrow"/>
        </w:rPr>
      </w:pPr>
    </w:p>
    <w:p w14:paraId="5FBC9FE5" w14:textId="5266E880"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proofErr w:type="gramStart"/>
      <w:r w:rsidR="00A736ED" w:rsidRPr="00AA1892">
        <w:rPr>
          <w:rFonts w:ascii="Arial Narrow" w:hAnsi="Arial Narrow"/>
          <w:highlight w:val="yellow"/>
        </w:rPr>
        <w:t>XXX,XXX</w:t>
      </w:r>
      <w:proofErr w:type="gramEnd"/>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w:t>
      </w:r>
      <w:r w:rsidR="00DB55DB">
        <w:rPr>
          <w:rFonts w:ascii="Arial Narrow" w:hAnsi="Arial Narrow"/>
        </w:rPr>
        <w:t>2</w:t>
      </w:r>
      <w:r w:rsidR="00F13A07">
        <w:rPr>
          <w:rFonts w:ascii="Arial Narrow" w:hAnsi="Arial Narrow"/>
        </w:rPr>
        <w:t>5</w:t>
      </w:r>
      <w:r w:rsidRPr="00F2067B">
        <w:rPr>
          <w:rFonts w:ascii="Arial Narrow" w:hAnsi="Arial Narrow"/>
        </w:rPr>
        <w:t>.</w:t>
      </w:r>
    </w:p>
    <w:p w14:paraId="624F0F12" w14:textId="77777777" w:rsidR="00F2067B" w:rsidRPr="00F2067B" w:rsidRDefault="00F2067B" w:rsidP="00F2067B">
      <w:pPr>
        <w:pStyle w:val="NoSpacing"/>
        <w:jc w:val="both"/>
        <w:rPr>
          <w:rFonts w:ascii="Arial Narrow" w:hAnsi="Arial Narrow"/>
        </w:rPr>
      </w:pPr>
    </w:p>
    <w:p w14:paraId="0E02218C" w14:textId="77777777" w:rsidR="00824002" w:rsidRDefault="00824002" w:rsidP="00F2067B">
      <w:pPr>
        <w:pStyle w:val="NoSpacing"/>
        <w:jc w:val="both"/>
        <w:rPr>
          <w:rFonts w:ascii="Arial Narrow" w:eastAsia="Times New Roman" w:hAnsi="Arial Narrow" w:cs="Arial"/>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12"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14:paraId="3943C8CE" w14:textId="77777777" w:rsidR="00FE541A" w:rsidRDefault="00FE541A" w:rsidP="00F2067B">
      <w:pPr>
        <w:pStyle w:val="NoSpacing"/>
        <w:jc w:val="both"/>
        <w:rPr>
          <w:rFonts w:ascii="Arial Narrow" w:eastAsia="Times New Roman" w:hAnsi="Arial Narrow" w:cs="Arial"/>
        </w:rPr>
      </w:pPr>
    </w:p>
    <w:p w14:paraId="2EF98CE0" w14:textId="77777777" w:rsidR="00FE541A" w:rsidRPr="00F2067B" w:rsidRDefault="00FE541A" w:rsidP="00F2067B">
      <w:pPr>
        <w:pStyle w:val="NoSpacing"/>
        <w:jc w:val="both"/>
        <w:rPr>
          <w:rFonts w:ascii="Arial Narrow" w:hAnsi="Arial Narrow"/>
        </w:rPr>
      </w:pPr>
    </w:p>
    <w:p w14:paraId="60D58B27" w14:textId="77777777"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 xml:space="preserve">To facilitate one Defined </w:t>
      </w:r>
      <w:proofErr w:type="gramStart"/>
      <w:r>
        <w:rPr>
          <w:rFonts w:ascii="Arial Narrow" w:hAnsi="Arial Narrow"/>
          <w:b/>
          <w:i/>
        </w:rPr>
        <w:t>Contribution</w:t>
      </w:r>
      <w:proofErr w:type="gramEnd"/>
      <w:r>
        <w:rPr>
          <w:rFonts w:ascii="Arial Narrow" w:hAnsi="Arial Narrow"/>
          <w:b/>
          <w:i/>
        </w:rPr>
        <w:t xml:space="preserve"> Note that may address multiple classes of employees - See contribution rates for various employee categories</w:t>
      </w:r>
      <w:r w:rsidR="002D06D2">
        <w:rPr>
          <w:rFonts w:ascii="Arial Narrow" w:hAnsi="Arial Narrow"/>
          <w:b/>
          <w:i/>
        </w:rPr>
        <w:t xml:space="preserve"> and report what is applicable</w:t>
      </w:r>
      <w:r>
        <w:rPr>
          <w:rFonts w:ascii="Arial Narrow" w:hAnsi="Arial Narrow"/>
          <w:b/>
          <w:i/>
        </w:rPr>
        <w:t>:</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14:paraId="01CB1442" w14:textId="77777777" w:rsidTr="00C85016">
        <w:tc>
          <w:tcPr>
            <w:tcW w:w="288" w:type="dxa"/>
            <w:shd w:val="clear" w:color="auto" w:fill="B6DDE8" w:themeFill="accent5" w:themeFillTint="66"/>
          </w:tcPr>
          <w:p w14:paraId="7B484370"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E500B96" w14:textId="77777777"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14:paraId="7FD9428B"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14:paraId="4CDAD285"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14:paraId="21763FFC" w14:textId="77777777" w:rsidTr="00C85016">
        <w:tc>
          <w:tcPr>
            <w:tcW w:w="7127" w:type="dxa"/>
            <w:gridSpan w:val="2"/>
            <w:shd w:val="clear" w:color="auto" w:fill="B6DDE8" w:themeFill="accent5" w:themeFillTint="66"/>
          </w:tcPr>
          <w:p w14:paraId="66D4D694"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14:paraId="0E38EB39" w14:textId="77777777"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14:paraId="38A4B310" w14:textId="77777777" w:rsidR="00C85016" w:rsidRPr="00C85016" w:rsidRDefault="00C85016" w:rsidP="0082374E">
            <w:pPr>
              <w:rPr>
                <w:rFonts w:ascii="Arial Narrow" w:hAnsi="Arial Narrow"/>
                <w:sz w:val="20"/>
                <w:szCs w:val="20"/>
              </w:rPr>
            </w:pPr>
          </w:p>
        </w:tc>
      </w:tr>
      <w:tr w:rsidR="00C85016" w:rsidRPr="00A775B5" w14:paraId="74B2BEEF" w14:textId="77777777" w:rsidTr="00C85016">
        <w:tc>
          <w:tcPr>
            <w:tcW w:w="288" w:type="dxa"/>
            <w:shd w:val="clear" w:color="auto" w:fill="B6DDE8" w:themeFill="accent5" w:themeFillTint="66"/>
          </w:tcPr>
          <w:p w14:paraId="508171D9"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0F980B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14:paraId="4ECC32D1"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0AC64E33"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14:paraId="0E84D8CA" w14:textId="77777777" w:rsidTr="00C85016">
        <w:tc>
          <w:tcPr>
            <w:tcW w:w="288" w:type="dxa"/>
            <w:shd w:val="clear" w:color="auto" w:fill="B6DDE8" w:themeFill="accent5" w:themeFillTint="66"/>
          </w:tcPr>
          <w:p w14:paraId="0853D0D0"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127E63F4"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14:paraId="15CD3773"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7CD4E5E7" w14:textId="77777777"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14:paraId="1C8366AF" w14:textId="77777777" w:rsidTr="00C85016">
        <w:tc>
          <w:tcPr>
            <w:tcW w:w="288" w:type="dxa"/>
            <w:shd w:val="clear" w:color="auto" w:fill="B6DDE8" w:themeFill="accent5" w:themeFillTint="66"/>
          </w:tcPr>
          <w:p w14:paraId="197D7941"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7DA16B1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14:paraId="3496E95D"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(ee and er) after July 1, 2015</w:t>
            </w:r>
          </w:p>
        </w:tc>
      </w:tr>
    </w:tbl>
    <w:p w14:paraId="1E3DC078" w14:textId="77777777" w:rsidR="00CF1E1E" w:rsidRDefault="00CF1E1E" w:rsidP="00F21195">
      <w:pPr>
        <w:spacing w:after="0" w:line="240" w:lineRule="auto"/>
        <w:jc w:val="both"/>
        <w:rPr>
          <w:rFonts w:ascii="Arial Narrow" w:eastAsia="Times New Roman" w:hAnsi="Arial Narrow" w:cs="Arial"/>
        </w:rPr>
      </w:pPr>
    </w:p>
    <w:p w14:paraId="62B54D15" w14:textId="64C36FFE" w:rsidR="004A2C91" w:rsidRPr="00625887" w:rsidRDefault="004A2C91" w:rsidP="00625887">
      <w:pPr>
        <w:rPr>
          <w:rFonts w:ascii="Arial Narrow" w:hAnsi="Arial Narrow"/>
        </w:rPr>
      </w:pPr>
    </w:p>
    <w:sectPr w:rsidR="004A2C91" w:rsidRPr="00625887" w:rsidSect="006421AC">
      <w:footerReference w:type="default" r:id="rId13"/>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3C64" w14:textId="77777777" w:rsidR="00EB20F6" w:rsidRDefault="00EB20F6" w:rsidP="00601F0C">
      <w:pPr>
        <w:spacing w:after="0" w:line="240" w:lineRule="auto"/>
      </w:pPr>
      <w:r>
        <w:separator/>
      </w:r>
    </w:p>
  </w:endnote>
  <w:endnote w:type="continuationSeparator" w:id="0">
    <w:p w14:paraId="630CE031" w14:textId="77777777" w:rsidR="00EB20F6" w:rsidRDefault="00EB20F6" w:rsidP="00601F0C">
      <w:pPr>
        <w:spacing w:after="0" w:line="240" w:lineRule="auto"/>
      </w:pPr>
      <w:r>
        <w:continuationSeparator/>
      </w:r>
    </w:p>
  </w:endnote>
  <w:endnote w:type="continuationNotice" w:id="1">
    <w:p w14:paraId="5BF17C10" w14:textId="77777777" w:rsidR="00EB20F6" w:rsidRDefault="00EB2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26E94F21" w14:textId="078911F0" w:rsidR="00632485" w:rsidRPr="00DB55DB" w:rsidRDefault="00632485">
        <w:pPr>
          <w:pStyle w:val="Footer"/>
          <w:rPr>
            <w:rFonts w:ascii="Arial Narrow" w:hAnsi="Arial Narrow"/>
            <w:color w:val="FF000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A25664">
          <w:rPr>
            <w:rFonts w:ascii="Arial Narrow" w:hAnsi="Arial Narrow"/>
            <w:noProof/>
            <w:color w:val="E36C0A" w:themeColor="accent6" w:themeShade="BF"/>
          </w:rPr>
          <w:t xml:space="preserve"> –   </w:t>
        </w:r>
        <w:r w:rsidR="00812AFE" w:rsidRPr="00A25664">
          <w:rPr>
            <w:rFonts w:ascii="Arial Narrow" w:hAnsi="Arial Narrow"/>
            <w:noProof/>
            <w:color w:val="E36C0A" w:themeColor="accent6" w:themeShade="BF"/>
          </w:rPr>
          <w:t xml:space="preserve"> </w:t>
        </w:r>
        <w:r w:rsidR="00812AFE" w:rsidRPr="00B227D6">
          <w:rPr>
            <w:rFonts w:ascii="Arial Narrow" w:hAnsi="Arial Narrow"/>
            <w:noProof/>
            <w:color w:val="E36C0A" w:themeColor="accent6" w:themeShade="BF"/>
          </w:rPr>
          <w:t xml:space="preserve">ERS – Teachers - </w:t>
        </w:r>
        <w:r w:rsidRPr="00B227D6">
          <w:rPr>
            <w:rFonts w:ascii="Arial Narrow" w:hAnsi="Arial Narrow"/>
            <w:noProof/>
            <w:color w:val="E36C0A" w:themeColor="accent6" w:themeShade="BF"/>
          </w:rPr>
          <w:t xml:space="preserve"> updated for Fiscal 20</w:t>
        </w:r>
        <w:r w:rsidR="00DB55DB" w:rsidRPr="00B227D6">
          <w:rPr>
            <w:rFonts w:ascii="Arial Narrow" w:hAnsi="Arial Narrow"/>
            <w:noProof/>
            <w:color w:val="E36C0A" w:themeColor="accent6" w:themeShade="BF"/>
          </w:rPr>
          <w:t>2</w:t>
        </w:r>
        <w:r w:rsidR="00275CD2">
          <w:rPr>
            <w:rFonts w:ascii="Arial Narrow" w:hAnsi="Arial Narrow"/>
            <w:noProof/>
            <w:color w:val="E36C0A" w:themeColor="accent6" w:themeShade="BF"/>
          </w:rPr>
          <w:t>5</w:t>
        </w:r>
        <w:r w:rsidRPr="00B227D6">
          <w:rPr>
            <w:rFonts w:ascii="Arial Narrow" w:hAnsi="Arial Narrow"/>
            <w:noProof/>
            <w:color w:val="E36C0A" w:themeColor="accent6" w:themeShade="BF"/>
          </w:rPr>
          <w:t xml:space="preserve"> employer financial reporting</w:t>
        </w:r>
      </w:p>
    </w:sdtContent>
  </w:sdt>
  <w:p w14:paraId="5F8D7396" w14:textId="77777777" w:rsidR="00601F0C" w:rsidRPr="00A25664" w:rsidRDefault="00601F0C" w:rsidP="00632485">
    <w:pPr>
      <w:pStyle w:val="Footer"/>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B6F5" w14:textId="77777777" w:rsidR="00EB20F6" w:rsidRDefault="00EB20F6" w:rsidP="00601F0C">
      <w:pPr>
        <w:spacing w:after="0" w:line="240" w:lineRule="auto"/>
      </w:pPr>
      <w:r>
        <w:separator/>
      </w:r>
    </w:p>
  </w:footnote>
  <w:footnote w:type="continuationSeparator" w:id="0">
    <w:p w14:paraId="77AF27E4" w14:textId="77777777" w:rsidR="00EB20F6" w:rsidRDefault="00EB20F6" w:rsidP="00601F0C">
      <w:pPr>
        <w:spacing w:after="0" w:line="240" w:lineRule="auto"/>
      </w:pPr>
      <w:r>
        <w:continuationSeparator/>
      </w:r>
    </w:p>
  </w:footnote>
  <w:footnote w:type="continuationNotice" w:id="1">
    <w:p w14:paraId="5D08A0E5" w14:textId="77777777" w:rsidR="00EB20F6" w:rsidRDefault="00EB2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11146B"/>
    <w:multiLevelType w:val="hybridMultilevel"/>
    <w:tmpl w:val="E14EEC14"/>
    <w:lvl w:ilvl="0" w:tplc="53A69FEE">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16cid:durableId="590820286">
    <w:abstractNumId w:val="1"/>
  </w:num>
  <w:num w:numId="2" w16cid:durableId="897010552">
    <w:abstractNumId w:val="0"/>
  </w:num>
  <w:num w:numId="3" w16cid:durableId="2131626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277B"/>
    <w:rsid w:val="000C6225"/>
    <w:rsid w:val="000D0D3A"/>
    <w:rsid w:val="000D252E"/>
    <w:rsid w:val="000E115F"/>
    <w:rsid w:val="000E301F"/>
    <w:rsid w:val="000E794B"/>
    <w:rsid w:val="000F0BFE"/>
    <w:rsid w:val="000F0D3C"/>
    <w:rsid w:val="001008FC"/>
    <w:rsid w:val="00120C40"/>
    <w:rsid w:val="001234C9"/>
    <w:rsid w:val="00132A46"/>
    <w:rsid w:val="0013316E"/>
    <w:rsid w:val="00140DE8"/>
    <w:rsid w:val="00145CE0"/>
    <w:rsid w:val="00145F5D"/>
    <w:rsid w:val="00147CB0"/>
    <w:rsid w:val="001512C3"/>
    <w:rsid w:val="00165606"/>
    <w:rsid w:val="00175710"/>
    <w:rsid w:val="00186CC5"/>
    <w:rsid w:val="0019347B"/>
    <w:rsid w:val="001B288B"/>
    <w:rsid w:val="001B31E0"/>
    <w:rsid w:val="001E60C2"/>
    <w:rsid w:val="001E7CA9"/>
    <w:rsid w:val="001F4BF4"/>
    <w:rsid w:val="00200068"/>
    <w:rsid w:val="00203CAC"/>
    <w:rsid w:val="0021286F"/>
    <w:rsid w:val="00214394"/>
    <w:rsid w:val="002168A6"/>
    <w:rsid w:val="0024230F"/>
    <w:rsid w:val="00242E2D"/>
    <w:rsid w:val="00257200"/>
    <w:rsid w:val="00264A4E"/>
    <w:rsid w:val="0026784C"/>
    <w:rsid w:val="002738C4"/>
    <w:rsid w:val="00275CD2"/>
    <w:rsid w:val="00286AC1"/>
    <w:rsid w:val="00291D7C"/>
    <w:rsid w:val="00292379"/>
    <w:rsid w:val="002D06D2"/>
    <w:rsid w:val="002D0D37"/>
    <w:rsid w:val="002D36E5"/>
    <w:rsid w:val="002D6BB3"/>
    <w:rsid w:val="002E4F70"/>
    <w:rsid w:val="002F5DC9"/>
    <w:rsid w:val="00307B49"/>
    <w:rsid w:val="00321CB3"/>
    <w:rsid w:val="0032222B"/>
    <w:rsid w:val="003223C7"/>
    <w:rsid w:val="00327505"/>
    <w:rsid w:val="00335BBA"/>
    <w:rsid w:val="00347608"/>
    <w:rsid w:val="0035019D"/>
    <w:rsid w:val="00355941"/>
    <w:rsid w:val="003617A7"/>
    <w:rsid w:val="0037245D"/>
    <w:rsid w:val="003B06D7"/>
    <w:rsid w:val="003B65BF"/>
    <w:rsid w:val="003E0380"/>
    <w:rsid w:val="003E10E1"/>
    <w:rsid w:val="003F7C79"/>
    <w:rsid w:val="004015AC"/>
    <w:rsid w:val="00403DD0"/>
    <w:rsid w:val="00410CF2"/>
    <w:rsid w:val="004153B4"/>
    <w:rsid w:val="00416A7C"/>
    <w:rsid w:val="00417F0E"/>
    <w:rsid w:val="00424D6C"/>
    <w:rsid w:val="00461ED4"/>
    <w:rsid w:val="00466C81"/>
    <w:rsid w:val="00472956"/>
    <w:rsid w:val="00473CF8"/>
    <w:rsid w:val="00482CE5"/>
    <w:rsid w:val="004962BA"/>
    <w:rsid w:val="004A2C91"/>
    <w:rsid w:val="004A4716"/>
    <w:rsid w:val="004B0015"/>
    <w:rsid w:val="004C3BEA"/>
    <w:rsid w:val="004C7393"/>
    <w:rsid w:val="004D36BA"/>
    <w:rsid w:val="004E70C6"/>
    <w:rsid w:val="004F5711"/>
    <w:rsid w:val="005046DC"/>
    <w:rsid w:val="00511B8D"/>
    <w:rsid w:val="00512D3F"/>
    <w:rsid w:val="005132C9"/>
    <w:rsid w:val="00514686"/>
    <w:rsid w:val="005264DF"/>
    <w:rsid w:val="0053038E"/>
    <w:rsid w:val="00530709"/>
    <w:rsid w:val="00545901"/>
    <w:rsid w:val="00565B28"/>
    <w:rsid w:val="0057191E"/>
    <w:rsid w:val="00585AD2"/>
    <w:rsid w:val="005B1FA3"/>
    <w:rsid w:val="005B58A8"/>
    <w:rsid w:val="005C1653"/>
    <w:rsid w:val="005E1EE4"/>
    <w:rsid w:val="005E4B40"/>
    <w:rsid w:val="00601F0C"/>
    <w:rsid w:val="0060256B"/>
    <w:rsid w:val="00625887"/>
    <w:rsid w:val="00631697"/>
    <w:rsid w:val="00632291"/>
    <w:rsid w:val="00632485"/>
    <w:rsid w:val="0063585B"/>
    <w:rsid w:val="00641E83"/>
    <w:rsid w:val="006421AC"/>
    <w:rsid w:val="00650D39"/>
    <w:rsid w:val="00662967"/>
    <w:rsid w:val="00662F55"/>
    <w:rsid w:val="00681806"/>
    <w:rsid w:val="00684B7B"/>
    <w:rsid w:val="00686B72"/>
    <w:rsid w:val="00692A6D"/>
    <w:rsid w:val="00697594"/>
    <w:rsid w:val="006A7C95"/>
    <w:rsid w:val="006B1D11"/>
    <w:rsid w:val="006B35AF"/>
    <w:rsid w:val="006E56AB"/>
    <w:rsid w:val="006F114C"/>
    <w:rsid w:val="006F1E82"/>
    <w:rsid w:val="006F7531"/>
    <w:rsid w:val="007066C0"/>
    <w:rsid w:val="0071284C"/>
    <w:rsid w:val="00717E55"/>
    <w:rsid w:val="00724196"/>
    <w:rsid w:val="00740518"/>
    <w:rsid w:val="00743A82"/>
    <w:rsid w:val="00763D36"/>
    <w:rsid w:val="00783CF3"/>
    <w:rsid w:val="00792763"/>
    <w:rsid w:val="007A4EFE"/>
    <w:rsid w:val="007D2B19"/>
    <w:rsid w:val="007D5794"/>
    <w:rsid w:val="007F4DB2"/>
    <w:rsid w:val="007F6016"/>
    <w:rsid w:val="00804755"/>
    <w:rsid w:val="00812AFE"/>
    <w:rsid w:val="00824002"/>
    <w:rsid w:val="00825CC0"/>
    <w:rsid w:val="00836604"/>
    <w:rsid w:val="0087481D"/>
    <w:rsid w:val="008C17C3"/>
    <w:rsid w:val="008D35FB"/>
    <w:rsid w:val="008E613A"/>
    <w:rsid w:val="008F190E"/>
    <w:rsid w:val="008F24DE"/>
    <w:rsid w:val="00936D54"/>
    <w:rsid w:val="00940409"/>
    <w:rsid w:val="0094194D"/>
    <w:rsid w:val="00966174"/>
    <w:rsid w:val="0096663A"/>
    <w:rsid w:val="00985F35"/>
    <w:rsid w:val="0098642D"/>
    <w:rsid w:val="009A3EAC"/>
    <w:rsid w:val="009C0DC4"/>
    <w:rsid w:val="009E6146"/>
    <w:rsid w:val="009F2435"/>
    <w:rsid w:val="009F70F3"/>
    <w:rsid w:val="00A17A36"/>
    <w:rsid w:val="00A17D1F"/>
    <w:rsid w:val="00A25664"/>
    <w:rsid w:val="00A258BE"/>
    <w:rsid w:val="00A26EC2"/>
    <w:rsid w:val="00A279AE"/>
    <w:rsid w:val="00A3439A"/>
    <w:rsid w:val="00A67D20"/>
    <w:rsid w:val="00A72758"/>
    <w:rsid w:val="00A736ED"/>
    <w:rsid w:val="00AA05CC"/>
    <w:rsid w:val="00AA1892"/>
    <w:rsid w:val="00AB3CEB"/>
    <w:rsid w:val="00AB6714"/>
    <w:rsid w:val="00AC0113"/>
    <w:rsid w:val="00AD44C4"/>
    <w:rsid w:val="00AD48CD"/>
    <w:rsid w:val="00AF1EC5"/>
    <w:rsid w:val="00B046FA"/>
    <w:rsid w:val="00B07B0C"/>
    <w:rsid w:val="00B1227E"/>
    <w:rsid w:val="00B203CE"/>
    <w:rsid w:val="00B227D6"/>
    <w:rsid w:val="00B229A5"/>
    <w:rsid w:val="00B22AAD"/>
    <w:rsid w:val="00B23876"/>
    <w:rsid w:val="00B33D89"/>
    <w:rsid w:val="00B34F33"/>
    <w:rsid w:val="00B60722"/>
    <w:rsid w:val="00B84280"/>
    <w:rsid w:val="00B86456"/>
    <w:rsid w:val="00B9293D"/>
    <w:rsid w:val="00BA7E5C"/>
    <w:rsid w:val="00BB3DC9"/>
    <w:rsid w:val="00BD5AC6"/>
    <w:rsid w:val="00BF1E01"/>
    <w:rsid w:val="00BF7845"/>
    <w:rsid w:val="00C1271D"/>
    <w:rsid w:val="00C447EC"/>
    <w:rsid w:val="00C545FB"/>
    <w:rsid w:val="00C85016"/>
    <w:rsid w:val="00C93C2F"/>
    <w:rsid w:val="00C978AE"/>
    <w:rsid w:val="00CA1591"/>
    <w:rsid w:val="00CA43B6"/>
    <w:rsid w:val="00CC4152"/>
    <w:rsid w:val="00CC7F6A"/>
    <w:rsid w:val="00CE5C6D"/>
    <w:rsid w:val="00CF1E1E"/>
    <w:rsid w:val="00D03121"/>
    <w:rsid w:val="00D12283"/>
    <w:rsid w:val="00D30B01"/>
    <w:rsid w:val="00D46626"/>
    <w:rsid w:val="00D62CA2"/>
    <w:rsid w:val="00D632E6"/>
    <w:rsid w:val="00D71B59"/>
    <w:rsid w:val="00D81FB6"/>
    <w:rsid w:val="00D8394B"/>
    <w:rsid w:val="00D83DF8"/>
    <w:rsid w:val="00D91AC0"/>
    <w:rsid w:val="00D91C3C"/>
    <w:rsid w:val="00D975FC"/>
    <w:rsid w:val="00DB55DB"/>
    <w:rsid w:val="00DC1E54"/>
    <w:rsid w:val="00DE3070"/>
    <w:rsid w:val="00DE7AF7"/>
    <w:rsid w:val="00DF0854"/>
    <w:rsid w:val="00E21B6F"/>
    <w:rsid w:val="00E2314C"/>
    <w:rsid w:val="00E43DCA"/>
    <w:rsid w:val="00E471A3"/>
    <w:rsid w:val="00E62EDB"/>
    <w:rsid w:val="00E63642"/>
    <w:rsid w:val="00E63CD4"/>
    <w:rsid w:val="00E7203A"/>
    <w:rsid w:val="00E76DE4"/>
    <w:rsid w:val="00E9009B"/>
    <w:rsid w:val="00E96799"/>
    <w:rsid w:val="00EB20F6"/>
    <w:rsid w:val="00EB2E29"/>
    <w:rsid w:val="00EC387E"/>
    <w:rsid w:val="00EE0403"/>
    <w:rsid w:val="00EE44A5"/>
    <w:rsid w:val="00EF21A6"/>
    <w:rsid w:val="00EF5D50"/>
    <w:rsid w:val="00F13A07"/>
    <w:rsid w:val="00F146EF"/>
    <w:rsid w:val="00F2067B"/>
    <w:rsid w:val="00F21195"/>
    <w:rsid w:val="00F3304C"/>
    <w:rsid w:val="00F330C6"/>
    <w:rsid w:val="00F35A2F"/>
    <w:rsid w:val="00F40378"/>
    <w:rsid w:val="00F45224"/>
    <w:rsid w:val="00F63968"/>
    <w:rsid w:val="00F734D1"/>
    <w:rsid w:val="00F7765B"/>
    <w:rsid w:val="00F80AD3"/>
    <w:rsid w:val="00F97BBC"/>
    <w:rsid w:val="00FC6D34"/>
    <w:rsid w:val="00FE3534"/>
    <w:rsid w:val="00F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4EBD"/>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4A2C91"/>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4A2C91"/>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1595">
      <w:bodyDiv w:val="1"/>
      <w:marLeft w:val="0"/>
      <w:marRight w:val="0"/>
      <w:marTop w:val="0"/>
      <w:marBottom w:val="0"/>
      <w:divBdr>
        <w:top w:val="none" w:sz="0" w:space="0" w:color="auto"/>
        <w:left w:val="none" w:sz="0" w:space="0" w:color="auto"/>
        <w:bottom w:val="none" w:sz="0" w:space="0" w:color="auto"/>
        <w:right w:val="none" w:sz="0" w:space="0" w:color="auto"/>
      </w:divBdr>
    </w:div>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 w:id="19211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s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rsr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Props1.xml><?xml version="1.0" encoding="utf-8"?>
<ds:datastoreItem xmlns:ds="http://schemas.openxmlformats.org/officeDocument/2006/customXml" ds:itemID="{AB5EBC92-D05A-4078-8DD3-6948EB452C27}">
  <ds:schemaRefs>
    <ds:schemaRef ds:uri="http://schemas.microsoft.com/sharepoint/v3/contenttype/forms"/>
  </ds:schemaRefs>
</ds:datastoreItem>
</file>

<file path=customXml/itemProps2.xml><?xml version="1.0" encoding="utf-8"?>
<ds:datastoreItem xmlns:ds="http://schemas.openxmlformats.org/officeDocument/2006/customXml" ds:itemID="{4E47C7C0-2F04-4971-9B84-19112B20F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01660-4D14-4FBC-8051-D20AB7527CEC}">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Whitton</dc:creator>
  <cp:lastModifiedBy>Stacey Whitton</cp:lastModifiedBy>
  <cp:revision>16</cp:revision>
  <cp:lastPrinted>2015-10-08T15:28:00Z</cp:lastPrinted>
  <dcterms:created xsi:type="dcterms:W3CDTF">2024-07-17T15:26:00Z</dcterms:created>
  <dcterms:modified xsi:type="dcterms:W3CDTF">2025-06-30T20:56:00Z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